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77" w:rsidRDefault="00F42E77" w:rsidP="00F42E77">
      <w:pPr>
        <w:pStyle w:val="a3"/>
        <w:rPr>
          <w:rFonts w:ascii="Times New Roman" w:eastAsia="Courier New" w:hAnsi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32"/>
        <w:gridCol w:w="5156"/>
        <w:gridCol w:w="5954"/>
        <w:gridCol w:w="1701"/>
      </w:tblGrid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b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b/>
                <w:color w:val="000000" w:themeColor="text1"/>
              </w:rPr>
              <w:t>Помещение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b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b/>
                <w:color w:val="000000" w:themeColor="text1"/>
              </w:rPr>
              <w:t>Технические средства обучения, оборудование, в т.ч для проведения практических занятий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b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b/>
                <w:color w:val="000000" w:themeColor="text1"/>
              </w:rPr>
              <w:t>Средства обучения и воспитания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b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b/>
                <w:color w:val="000000" w:themeColor="text1"/>
              </w:rPr>
              <w:t>Соответствие ФГОС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Кабинет русского языка и литературы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Оборудование кабинета русского языка и литературы: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компьютер-1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Стол учителя -1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Доска – 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Столы ученические- 15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Стулья ученические- 30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Стул  учительский – 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Тумба для таблиц -1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Шкаф для учебной литературы – 2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Телевизор-1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5182">
              <w:rPr>
                <w:rFonts w:ascii="Times New Roman" w:eastAsia="Times New Roman" w:hAnsi="Times New Roman" w:cs="Times New Roman"/>
                <w:lang w:val="en-US" w:eastAsia="ru-RU"/>
              </w:rPr>
              <w:t>DVD</w:t>
            </w: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-проигрыватель- 1 шт.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eastAsia="Calibri" w:hAnsi="Times New Roman" w:cs="Times New Roman"/>
              </w:rPr>
            </w:pPr>
            <w:r w:rsidRPr="00705182">
              <w:rPr>
                <w:rFonts w:ascii="Times New Roman" w:eastAsia="Calibri" w:hAnsi="Times New Roman" w:cs="Times New Roman"/>
              </w:rPr>
              <w:t>В кабинете русского языка и литературы находится 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материалов, изложений, диктантов и другие методические работы.</w:t>
            </w:r>
          </w:p>
          <w:p w:rsidR="00F42E77" w:rsidRPr="00705182" w:rsidRDefault="00F42E77" w:rsidP="005E42CC">
            <w:pPr>
              <w:rPr>
                <w:rFonts w:ascii="Times New Roman" w:eastAsia="Calibri" w:hAnsi="Times New Roman" w:cs="Times New Roman"/>
              </w:rPr>
            </w:pPr>
            <w:r w:rsidRPr="00705182">
              <w:rPr>
                <w:rFonts w:ascii="Times New Roman" w:eastAsia="Calibri" w:hAnsi="Times New Roman" w:cs="Times New Roman"/>
              </w:rPr>
              <w:t xml:space="preserve">   В кабинете предусмотрен фонд самодельных пособий, для оптимального использования которого составлены картотеки: систематические, тематические, поурочные.</w:t>
            </w:r>
          </w:p>
          <w:p w:rsidR="00F42E77" w:rsidRPr="00705182" w:rsidRDefault="00F42E77" w:rsidP="005E42CC">
            <w:pPr>
              <w:rPr>
                <w:rFonts w:ascii="Times New Roman" w:eastAsia="Calibri" w:hAnsi="Times New Roman" w:cs="Times New Roman"/>
              </w:rPr>
            </w:pPr>
            <w:r w:rsidRPr="00705182">
              <w:rPr>
                <w:rFonts w:ascii="Times New Roman" w:eastAsia="Calibri" w:hAnsi="Times New Roman" w:cs="Times New Roman"/>
              </w:rPr>
              <w:t>Учебно-методический комплект (УМК) «Русский язык» (авторы: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182"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  <w:r w:rsidRPr="00705182">
              <w:rPr>
                <w:rFonts w:ascii="Times New Roman" w:eastAsia="Calibri" w:hAnsi="Times New Roman" w:cs="Times New Roman"/>
              </w:rPr>
              <w:t xml:space="preserve"> Т.А., Баранов М.Т., </w:t>
            </w:r>
            <w:proofErr w:type="spellStart"/>
            <w:r w:rsidRPr="00705182">
              <w:rPr>
                <w:rFonts w:ascii="Times New Roman" w:eastAsia="Calibri" w:hAnsi="Times New Roman" w:cs="Times New Roman"/>
              </w:rPr>
              <w:t>Тростенцова</w:t>
            </w:r>
            <w:proofErr w:type="spellEnd"/>
            <w:r w:rsidRPr="00705182">
              <w:rPr>
                <w:rFonts w:ascii="Times New Roman" w:eastAsia="Calibri" w:hAnsi="Times New Roman" w:cs="Times New Roman"/>
              </w:rPr>
              <w:t xml:space="preserve"> Л.А. и др.) 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05182">
                <w:rPr>
                  <w:rFonts w:ascii="Times New Roman" w:eastAsia="Calibri" w:hAnsi="Times New Roman" w:cs="Times New Roman"/>
                </w:rPr>
                <w:t>2012 г</w:t>
              </w:r>
            </w:smartTag>
            <w:r w:rsidRPr="00705182">
              <w:rPr>
                <w:rFonts w:ascii="Times New Roman" w:eastAsia="Calibri" w:hAnsi="Times New Roman" w:cs="Times New Roman"/>
              </w:rPr>
              <w:t>. вышел обновленный и переработан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705182">
              <w:rPr>
                <w:rFonts w:ascii="Times New Roman" w:eastAsia="Calibri" w:hAnsi="Times New Roman" w:cs="Times New Roman"/>
              </w:rPr>
              <w:t>ый в соответствии с ФГОС основного общего образования учебник. УМК «Русский язык» выпускает издательство «Просвещение».</w:t>
            </w:r>
          </w:p>
          <w:p w:rsidR="00F42E77" w:rsidRPr="00705182" w:rsidRDefault="00F42E77" w:rsidP="005E42CC">
            <w:pPr>
              <w:rPr>
                <w:rFonts w:ascii="Times New Roman" w:eastAsia="Calibri" w:hAnsi="Times New Roman" w:cs="Times New Roman"/>
              </w:rPr>
            </w:pPr>
            <w:r w:rsidRPr="00705182">
              <w:rPr>
                <w:rFonts w:ascii="Times New Roman" w:eastAsia="Calibri" w:hAnsi="Times New Roman" w:cs="Times New Roman"/>
              </w:rPr>
              <w:t xml:space="preserve">   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год. Содержание учебников соответствует федеральному государственному образовательному стандарту основного общего образования и федеральному компоненту государственного образовательного стандарта общего образования.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b/>
                <w:lang w:eastAsia="ru-RU"/>
              </w:rPr>
              <w:t>Учебно-наглядные пособия кабинета русского языка и литературы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1. Знаки препинания между однородными ленами предложения. Правописание корней с чередованием гласных.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2. Правописание окончаний глаголов. Знаки препинания между частями сложноподчиненного предложения.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3. Буквы Ы и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после Ц. знаки препинания в сложных </w:t>
            </w: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предложениях  разными видами связи.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4. Обособление согласованных определений. Правописание суффиксов имен существительных.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5. Правописание приставок. Знаки препинания в предложениях с обобщающими словами при однородных членах предложения.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6. Правописание некоторых буквосочетаний в существительных. Знаки препинания при обособлении приложений.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7. Правописание гласных после шипящих Ж, Ш, Ч и Щ. знаки препинания в предложениях с союзом 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8. Правописание морфем. Тире между подлежащим и сказуемым.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9. Образование сложных слов и их написание. Знаки препинания в предложениях с цитатами.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10. Правописание окончаний Е и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в именах существительных единственного числа. Знаки препинания между частями сложносочиненного предложения.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11. Правописание Ъ и Ь в словах. Знаки препинания между частями в бессоюзном сложном предложении.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12. Правописание суффиксов окончаний.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13. Правописание суффиксов –К- и –СК- в именах прилагательных. Знаки препинания в предложениях  деепричастиями.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14. Разделы русской пунктуации и основные группы правил.  Разделы русской орфографии и основные группы правил правописания.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15. Правописание суффиксов глаголов. Знаки препинания в предложениях с уточняющими, поясняющими и присоединительными  членами.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16. Правописание Н и НН в именах прилагательных и причастиях. Знаки препинания в предложениях с обращениями, вводными и вставными конструкциями и междометиями.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1. Изобразительно-выразительные средства языка. </w:t>
            </w: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Стилистические фигуры. Жанровая система. Роды литературы. Способы изображения действительности.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2. Изобразительно-выразительные средства языка. Тропы.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3. Рифма. Стихосложение.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4. Художественная система в литературе.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5. Реализм.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6. Романтизм. Модернизм. Классицизм. Сентиментализм.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Портреты поэтов и писателей 19 -20 вв.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Портреты зарубежных писателей и поэтов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Кабинет математики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Ноутбук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Экран (на штативе)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Аудиторная доска с магнитной поверхностью и набором приспособлений для крепления таблиц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секционный для хранения оборудования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Стенд экспозиционный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lightGray"/>
              </w:rPr>
            </w:pPr>
            <w:r w:rsidRPr="00705182">
              <w:rPr>
                <w:rFonts w:ascii="Times New Roman" w:hAnsi="Times New Roman" w:cs="Times New Roman"/>
              </w:rPr>
              <w:t>Ящики для хранения таблиц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>Штатив для таблиц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Стандарт среднего (полного) общего образования по математике (базовый уровень)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Примерная программа среднего (полного) общего образования на базовом уровне по математике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Учебник по математике для 10-11 классов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обучающие программы и электронные учебные издания по основным разделам курса математики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Комплект практических работ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по математике для 1, 2 курса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</w:rPr>
              <w:t>Сборник контрольных работ по математике для 1, 2 курса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тренировочных и проверочных материалов для организации фронтальной и индивидуальной работы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Комплект материалов для подготовки к письменной аттестации по математике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Сборники экзаменационных работ для проведения государственной (итоговой) аттестации по математике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Комплект стереометрических тел (демонстрационный)</w:t>
            </w:r>
          </w:p>
          <w:p w:rsidR="00F42E77" w:rsidRPr="00705182" w:rsidRDefault="00F42E77" w:rsidP="005E42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</w:rPr>
              <w:t>Комплект стереометрических тел (раздаточный)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highlight w:val="lightGray"/>
              </w:rPr>
            </w:pPr>
            <w:r w:rsidRPr="00705182">
              <w:rPr>
                <w:rFonts w:ascii="Times New Roman" w:hAnsi="Times New Roman" w:cs="Times New Roman"/>
              </w:rPr>
              <w:t>Научная, научно-популярная, историческая литература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Справочные пособия (энциклопедии, словари, сборники основных формул и т.п.)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>Методические пособия для преподавателя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Кабинет истории и общественных дисциплин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Ноутбук;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Медиапроектор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, интерактивная доска;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Презентации и электронные учебные пособия по </w:t>
            </w: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основным разделам курса;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телекоммуникации (сетевое оборудование);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Колонки;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Принтер.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Рабочие места обучающихся;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место преподавателя;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Комплект учебно-методической документации;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Комплект справочной и нормативной документации;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Информационные стенды;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Наглядные пособия и/или раздаточные материалы по основным разделам курса;</w:t>
            </w:r>
          </w:p>
          <w:p w:rsidR="00F42E77" w:rsidRPr="00705182" w:rsidRDefault="00F42E77" w:rsidP="005E42C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82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Методические пособия и/или раздаточные материалы для проведения практических занятий.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rPr>
                <w:rFonts w:ascii="Times New Roman" w:eastAsia="Calibri" w:hAnsi="Times New Roman" w:cs="Times New Roman"/>
              </w:rPr>
            </w:pPr>
            <w:r w:rsidRPr="00705182">
              <w:rPr>
                <w:rFonts w:ascii="Times New Roman" w:eastAsia="Calibri" w:hAnsi="Times New Roman" w:cs="Times New Roman"/>
              </w:rPr>
              <w:lastRenderedPageBreak/>
              <w:t>Соответствует ФГОС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Кабинет информатики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Учебный кабинет, в котором имеется возможность обеспечить свободный доступ в Интернет во время учебного занятия и в период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деятельности обучающихся. В состав кабинета информатики входит лаборатория с лаборантской комнатой. Помещение кабинета информатики должны удовлетворять требованиям санитарно-эпидемиологических правил и нормативов (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2.4.2 № 178-02),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принтер на рабочем месте педагога,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сканер на рабочем месте педагога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копировальный аппарат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веб-камера</w:t>
            </w:r>
            <w:proofErr w:type="spellEnd"/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цифровой фотоаппарат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проектор и экран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компьютеры - рабочие станции обучающихся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одноранговая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локальная сеть кабинета,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доступ в сеть интернет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>Компьютеры на рабочих местах обучающихся</w:t>
            </w:r>
            <w:r w:rsidRPr="00705182">
              <w:rPr>
                <w:rFonts w:ascii="Times New Roman" w:hAnsi="Times New Roman" w:cs="Times New Roman"/>
              </w:rPr>
              <w:br/>
              <w:t>с соответствующим программным обеспечением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«Организация рабо</w:t>
            </w:r>
            <w:r w:rsidRPr="00705182">
              <w:rPr>
                <w:rFonts w:ascii="Times New Roman" w:hAnsi="Times New Roman" w:cs="Times New Roman"/>
              </w:rPr>
              <w:softHyphen/>
              <w:t>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</w:t>
            </w:r>
            <w:r w:rsidRPr="00705182">
              <w:rPr>
                <w:rFonts w:ascii="Times New Roman" w:hAnsi="Times New Roman" w:cs="Times New Roman"/>
              </w:rPr>
              <w:softHyphen/>
              <w:t xml:space="preserve">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веб-ресурсов</w:t>
            </w:r>
            <w:proofErr w:type="spellEnd"/>
            <w:r w:rsidRPr="00705182">
              <w:rPr>
                <w:rFonts w:ascii="Times New Roman" w:hAnsi="Times New Roman" w:cs="Times New Roman"/>
              </w:rPr>
              <w:t>».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Портреты выдающихся ученых в области информатики и информационных технологии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Печатные и экранно-звуковые средства обучения;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Расходные материалы: бумага, картриджи для принтера, диски для записи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Модели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«Устройство персонального компьютера», «Преобразование информа</w:t>
            </w:r>
            <w:r w:rsidRPr="00705182">
              <w:rPr>
                <w:rFonts w:ascii="Times New Roman" w:hAnsi="Times New Roman" w:cs="Times New Roman"/>
              </w:rPr>
              <w:softHyphen/>
              <w:t>ции в компьютере», «Информационные сети и передача информации», «Модели основных устройств ИКТ»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>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</w:t>
            </w:r>
            <w:r w:rsidRPr="00705182">
              <w:rPr>
                <w:rFonts w:ascii="Times New Roman" w:hAnsi="Times New Roman" w:cs="Times New Roman"/>
              </w:rPr>
              <w:softHyphen/>
      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Кабинет химии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4" w:history="1">
              <w:r w:rsidRPr="00705182">
                <w:rPr>
                  <w:rFonts w:ascii="Times New Roman" w:hAnsi="Times New Roman" w:cs="Times New Roman"/>
                </w:rPr>
                <w:t>р</w:t>
              </w:r>
              <w:r w:rsidRPr="00705182">
                <w:rPr>
                  <w:rStyle w:val="a5"/>
                  <w:rFonts w:ascii="Times New Roman" w:hAnsi="Times New Roman" w:cs="Times New Roman"/>
                  <w:color w:val="1D2029"/>
                  <w:shd w:val="clear" w:color="auto" w:fill="FFFFFF"/>
                </w:rPr>
                <w:t>абочее место</w:t>
              </w:r>
            </w:hyperlink>
            <w:r w:rsidRPr="00705182">
              <w:rPr>
                <w:rFonts w:ascii="Times New Roman" w:hAnsi="Times New Roman" w:cs="Times New Roman"/>
              </w:rPr>
              <w:t xml:space="preserve"> преподавателя</w:t>
            </w:r>
            <w:r w:rsidRPr="00705182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 </w:t>
            </w: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hyperlink r:id="rId5" w:history="1">
              <w:r w:rsidRPr="00705182">
                <w:rPr>
                  <w:rStyle w:val="a5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стол</w:t>
              </w:r>
              <w:r w:rsidRPr="00705182">
                <w:rPr>
                  <w:rFonts w:ascii="Times New Roman" w:hAnsi="Times New Roman" w:cs="Times New Roman"/>
                  <w:color w:val="333333"/>
                  <w:shd w:val="clear" w:color="auto" w:fill="FFFFFF"/>
                </w:rPr>
                <w:t xml:space="preserve"> учителя с </w:t>
              </w:r>
              <w:r w:rsidRPr="00705182">
                <w:rPr>
                  <w:rFonts w:ascii="Times New Roman" w:hAnsi="Times New Roman" w:cs="Times New Roman"/>
                  <w:color w:val="333333"/>
                  <w:shd w:val="clear" w:color="auto" w:fill="FFFFFF"/>
                </w:rPr>
                <w:lastRenderedPageBreak/>
                <w:t>ящиками для хранения</w:t>
              </w:r>
              <w:r w:rsidRPr="00705182">
                <w:rPr>
                  <w:rStyle w:val="a5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и стул</w:t>
              </w:r>
            </w:hyperlink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-с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тол лабораторный демонстрационный.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 ш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каф вытяжной.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 xml:space="preserve">- 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доска классная.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-раковина.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-аптечка.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-огнетушитель.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-комплект ученических парт со стульями.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система хранения обучающих материалов (шкафы, стеллажи).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-тумба 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для хранения таблиц и плакатов.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-дидактические материалы (учебники, учебные пособия, методические рекомендации, нормативные документы)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 наглядные средства (учебные таблицы, плакаты, к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омплект портретов великих химиков</w:t>
            </w:r>
            <w:r w:rsidRPr="00705182">
              <w:rPr>
                <w:rFonts w:ascii="Times New Roman" w:hAnsi="Times New Roman" w:cs="Times New Roman"/>
              </w:rPr>
              <w:t xml:space="preserve">  и др.)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 информационно-коммуникативные средства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</w:p>
        </w:tc>
        <w:tc>
          <w:tcPr>
            <w:tcW w:w="5954" w:type="dxa"/>
          </w:tcPr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- комплекты таблиц и плакатов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- 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ноутбук учителя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 демонстрационный экран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- проектор 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периодическая система химических элементов Д.И. Менделеева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комплект технической документации, в том числе паспорта на средства обучения, инструкции по их использованию и технике безопасности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-н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абор посуды и принадлежностей для работы с малыми количествами веществ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-набор принадлежностей для монтажа простейших приборов по химии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-набор для моделирования строения атомов и молекул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Кабинет технологии молока и молочных продуктов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 ноутбук учителя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 демонстрационный экран – проектор.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-проектор.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комплект технической документации, в том числе паспорта на средства обучения,  инструкции по их использованию и технике безопасности.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 xml:space="preserve">- 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доска классная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-дидактические материалы (учебники, учебные пособия, методические рекомендации, нормативные документы)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 наглядные средства образец упаковки молочной продукции, наглядные образцы (колбы, чашка Петри, микроскоп).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-электронные средства обучения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 информационно-коммуникативные средства.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-комплект ученических парт со стульями.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Мебель для хранения обучающих материалов (шкафы, стеллажи).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705182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705182">
                <w:rPr>
                  <w:rStyle w:val="a5"/>
                  <w:rFonts w:ascii="Times New Roman" w:hAnsi="Times New Roman" w:cs="Times New Roman"/>
                  <w:color w:val="1D2029"/>
                  <w:shd w:val="clear" w:color="auto" w:fill="FFFFFF"/>
                </w:rPr>
                <w:t>Рабочее место</w:t>
              </w:r>
            </w:hyperlink>
            <w:r w:rsidRPr="00705182">
              <w:rPr>
                <w:rFonts w:ascii="Times New Roman" w:hAnsi="Times New Roman" w:cs="Times New Roman"/>
              </w:rPr>
              <w:t xml:space="preserve"> преподавателя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Доска учебная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Стол учительский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Стул учительский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Шкаф книжный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Стол ученический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Стул ученический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 xml:space="preserve">Правила по технике безопасности при выполнение лабораторной работы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Оборудование для практических работ: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3 груза массой по (100±2) г  амперметр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двухпредельный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: предел измерения 3 А, С = 0,1 А; предел измерения 0,6 А, С = 0,02 А 4 3 амперметр 0–2 А, С = 0,1 А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блок неподвижный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блок подвижный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брусок с крючком на нити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50 г  весы рычажные с набором гирь  весы электронные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вольтметр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двухпредельный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: предел измерения 3 В, С = 0,1 В; предел измерения 6 В, С = 0,2 В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вольтметр 0–6 В, С = 0,2 В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груз массой (100±2) г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держатель для экрана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динамометр с пределом измерения 1 Н (С = 0,02 Н)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динамометр с пределом измерения 4 Н (С = 0,1 Н)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динамометр школьный с пределом измерения 1 Н (С = 0,02 Н)  динамометр школьный с пределом измерения 4 Н (С = 0,1 Н)  динамометр школьный с пределом измерения 5 Н (С = 0,1 Н) измерительный цилиндр (мензурка) с пределом измерения 250 мл, C = 2 мл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измерительный цилиндр (мензурка) с пределом измерения 100 мл, С = 1 мл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источник питания постоянного тока 4,5 В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источник питания постоянного тока 5,4 В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каретка с крючком на нити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100 г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ключ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лампа на держателе 0 25 лампа на подставке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линейка длиной 200–300 мм с миллиметровыми делениями линейка длиной 300 мм с миллиметровыми делениями  метровая линейка (погрешность 5 мм)  направляющая (коэффициент трения каретки по направляющей приблизительно </w:t>
            </w:r>
            <w:r w:rsidRPr="00705182">
              <w:rPr>
                <w:rFonts w:ascii="Times New Roman" w:hAnsi="Times New Roman" w:cs="Times New Roman"/>
              </w:rPr>
              <w:lastRenderedPageBreak/>
              <w:t xml:space="preserve">0,2)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направляющая (оптическая скамья)  нить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переменный резистор (реостат), сопротивлением 10 Ом  пластиковый цилиндр на нити V = 56 см 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66 г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пружина жесткостью (40±1) Н/м  пружина жесткостью (50±2) Н/м  рабочее поле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резистор R 5 = 8,2 Ом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резистор, R 1 = 12 Ом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резистор, R 3 = 4,7 Ом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резистор, R 2 = 6 Ом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рычаг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слайд «модель предмета»  собирающая линза, фокусное расстояние F 1 = (97±5) мм. собирающая линза, фокусное расстояние F 1 = 60 мм.  соединительные провода  соединительные провода, 8 шт.  специальная мерная лента с отверстием или нить  стакан с водой  цилиндр латунный на нити V = 20 см 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170 г.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цилиндр стальной на нити V = 26 см 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196 г.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цилиндр стальной на нити V = 20 см 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156 г.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цилиндр алюминиевый на нити V = 26 см 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70,2 г.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цилиндр алюминиевый на нити V = 36 см 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m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= 99 г.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часы с секундной стрелкой (или секундомер)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шарик с прикрепленной к нему нитью длиной 110 см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штатив лабораторный с муфтой и лапкой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штатив с муфтой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 экран  электронный секундомер (со специальным модулем, обеспечивающим работу секундомера без датчиков)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lastRenderedPageBreak/>
              <w:t>Паспорт учебного кабинета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>Инвентарная  ведомость на имеющееся оборудование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>Правила техники безопасности работы в учебном кабинете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>Правила пользования кабинетом физики обучающимися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> График работы учебного кабинета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 xml:space="preserve"> План работы кабинета на учебный год и перспективу </w:t>
            </w:r>
            <w:r w:rsidRPr="00705182">
              <w:rPr>
                <w:rFonts w:ascii="Times New Roman" w:hAnsi="Times New Roman" w:cs="Times New Roman"/>
                <w:lang w:eastAsia="ru-RU"/>
              </w:rPr>
              <w:lastRenderedPageBreak/>
              <w:t>(утвержден директором школы)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>Нормативные документы (государственный образовательный стандарт, рабочие программы, календарные планы)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  <w:lang w:eastAsia="ru-RU"/>
              </w:rPr>
              <w:t>План работы кабинета</w:t>
            </w:r>
            <w:r w:rsidRPr="00705182">
              <w:rPr>
                <w:rFonts w:ascii="Times New Roman" w:hAnsi="Times New Roman" w:cs="Times New Roman"/>
              </w:rPr>
              <w:t xml:space="preserve"> Стенд «Кратные и дольные единицы»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Таблица «Некоторых физических величин в системе СИ» 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F42E77" w:rsidRPr="00705182" w:rsidRDefault="00F42E77" w:rsidP="005E42CC">
            <w:pPr>
              <w:pStyle w:val="a6"/>
              <w:rPr>
                <w:rFonts w:ascii="Times New Roman" w:eastAsia="Courier New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 xml:space="preserve">Кабинет иностранного </w:t>
            </w:r>
            <w:r w:rsidRPr="00705182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- 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ноутбук учителя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аудиокомплект</w:t>
            </w:r>
            <w:proofErr w:type="spellEnd"/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демонстрационный экран на штативе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- проектор 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комплект технической документации, в том числе паспорта на средства обучения, инструкции по их использованию и технике безопасности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-</w:t>
            </w:r>
            <w:hyperlink r:id="rId7" w:history="1">
              <w:r w:rsidRPr="00705182">
                <w:rPr>
                  <w:rFonts w:ascii="Times New Roman" w:hAnsi="Times New Roman" w:cs="Times New Roman"/>
                </w:rPr>
                <w:t>р</w:t>
              </w:r>
              <w:r w:rsidRPr="00705182">
                <w:rPr>
                  <w:rStyle w:val="a5"/>
                  <w:rFonts w:ascii="Times New Roman" w:hAnsi="Times New Roman" w:cs="Times New Roman"/>
                  <w:color w:val="1D2029"/>
                  <w:shd w:val="clear" w:color="auto" w:fill="FFFFFF"/>
                </w:rPr>
                <w:t>абочее место</w:t>
              </w:r>
            </w:hyperlink>
            <w:r w:rsidRPr="00705182">
              <w:rPr>
                <w:rFonts w:ascii="Times New Roman" w:hAnsi="Times New Roman" w:cs="Times New Roman"/>
              </w:rPr>
              <w:t xml:space="preserve"> преподавателя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 xml:space="preserve">- </w:t>
            </w:r>
            <w:r w:rsidRPr="007051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доска классная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-комплект ученических парт со стульями.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система хранения обучающих материалов (шкафы, стеллажи).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-дидактические материалы (учебники, учебные пособия, словари, методические рекомендации, нормативные документы)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 наглядные средства (учебные таблицы, плакаты, карты, комплект портретов иностранных писателей, ученых и др.)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Кабинет Технология хлеба, кондитерских и макаронных изделий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  <w:b/>
              </w:rPr>
              <w:t>Оборудование  и приборы: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Весы аналитические и набор разновесов.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Весы технические и набор разновесов.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Весы лабораторные ВК-300.1.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Измеритель деформации клейковины ИДК-3 МИНИ.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Прибор Чижовой К.Н.ВНИИХПА.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сушильный электрический СШМ-3 М.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сушильный электрический.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Устройство для определения влажности пищевого сырья и продуктов «ЭЛЕКС-7».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Прибор для определения пористости хлеба «КП-101».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Рефрактометр ИРФ-471.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Титровальная установка.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Микроскоп.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Плитка электрическая.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Ареометры (</w:t>
            </w:r>
            <w:proofErr w:type="spellStart"/>
            <w:r w:rsidRPr="00705182">
              <w:rPr>
                <w:rFonts w:ascii="Times New Roman" w:hAnsi="Times New Roman" w:cs="Times New Roman"/>
              </w:rPr>
              <w:t>дексиметры</w:t>
            </w:r>
            <w:proofErr w:type="spellEnd"/>
            <w:r w:rsidRPr="00705182">
              <w:rPr>
                <w:rFonts w:ascii="Times New Roman" w:hAnsi="Times New Roman" w:cs="Times New Roman"/>
              </w:rPr>
              <w:t>).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Термометры спиртовые.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Термометры ртутные 2500 С-3000 С.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Психрометр.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Конвекционная печь «</w:t>
            </w:r>
            <w:proofErr w:type="spellStart"/>
            <w:r w:rsidRPr="00705182">
              <w:rPr>
                <w:rFonts w:ascii="Times New Roman" w:hAnsi="Times New Roman" w:cs="Times New Roman"/>
              </w:rPr>
              <w:t>Абат</w:t>
            </w:r>
            <w:proofErr w:type="spellEnd"/>
            <w:r w:rsidRPr="00705182">
              <w:rPr>
                <w:rFonts w:ascii="Times New Roman" w:hAnsi="Times New Roman" w:cs="Times New Roman"/>
              </w:rPr>
              <w:t>».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Расстоечный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шкаф «</w:t>
            </w:r>
            <w:proofErr w:type="spellStart"/>
            <w:r w:rsidRPr="00705182">
              <w:rPr>
                <w:rFonts w:ascii="Times New Roman" w:hAnsi="Times New Roman" w:cs="Times New Roman"/>
              </w:rPr>
              <w:t>Абат</w:t>
            </w:r>
            <w:proofErr w:type="spellEnd"/>
            <w:r w:rsidRPr="00705182">
              <w:rPr>
                <w:rFonts w:ascii="Times New Roman" w:hAnsi="Times New Roman" w:cs="Times New Roman"/>
              </w:rPr>
              <w:t>».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Тестомесильная машина.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  <w:b/>
              </w:rPr>
              <w:t>Лабораторная посуда общего назначения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Пробирки, воронки, химические стаканы ,плоскодонные колбы,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промывалки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, конические колбы, колбы для отсасывания (Бунзена),реторты </w:t>
            </w:r>
            <w:r w:rsidRPr="00705182">
              <w:rPr>
                <w:rFonts w:ascii="Times New Roman" w:hAnsi="Times New Roman" w:cs="Times New Roman"/>
              </w:rPr>
              <w:lastRenderedPageBreak/>
              <w:t>(капельницы), холодильники: прямые холодильники ( Либиха),обратные холодильники, стаканы химические 100, 250 мл, чашки Петри.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  <w:b/>
              </w:rPr>
              <w:t>Лабораторная мерная посуда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Мерные цилиндры, пипетки, резиновая насадка для наполнения пипеток, микропипетки, бюретки, мерные колбы ( 100,500, 250, 200,1000), стаканы химические 100, 250 мл.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  <w:b/>
              </w:rPr>
              <w:t>Фарфоровая посуда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 xml:space="preserve">Стаканы, ступки, фарфоровая воронка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Бюхнера</w:t>
            </w:r>
            <w:proofErr w:type="spellEnd"/>
            <w:r w:rsidRPr="00705182">
              <w:rPr>
                <w:rFonts w:ascii="Times New Roman" w:hAnsi="Times New Roman" w:cs="Times New Roman"/>
              </w:rPr>
              <w:t>, пестики, фарфоровые кружки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  <w:b/>
              </w:rPr>
              <w:lastRenderedPageBreak/>
              <w:t>Натуральная наглядность (образцы, детали)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Сырье хлебопекарного производства: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b/>
              </w:rPr>
            </w:pPr>
            <w:r w:rsidRPr="00705182">
              <w:rPr>
                <w:rFonts w:ascii="Times New Roman" w:hAnsi="Times New Roman" w:cs="Times New Roman"/>
              </w:rPr>
              <w:t>мука, соль, сахар, дрожжи, изюм, , молочные продукты, макаронные, сухарные изделия ,пряники, пряности, орехи, кондитерские</w:t>
            </w:r>
            <w:r w:rsidRPr="00705182">
              <w:rPr>
                <w:rFonts w:ascii="Times New Roman" w:hAnsi="Times New Roman" w:cs="Times New Roman"/>
                <w:b/>
              </w:rPr>
              <w:t xml:space="preserve"> </w:t>
            </w:r>
            <w:r w:rsidRPr="00705182">
              <w:rPr>
                <w:rFonts w:ascii="Times New Roman" w:hAnsi="Times New Roman" w:cs="Times New Roman"/>
              </w:rPr>
              <w:t>жиры, разрыхлители, наполнители. Муляжи хлебобулочных изделий.</w:t>
            </w:r>
            <w:r w:rsidRPr="007051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  <w:b/>
              </w:rPr>
              <w:t>Перечень плакатов</w:t>
            </w:r>
            <w:r w:rsidRPr="00705182">
              <w:rPr>
                <w:rFonts w:ascii="Times New Roman" w:hAnsi="Times New Roman" w:cs="Times New Roman"/>
              </w:rPr>
              <w:t xml:space="preserve"> :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Автомуковоз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, аммиачная холодильная машина ХПАВ-22, автоматические порционные весы ДМ-100-2, автоматический водомерный бачок, бункер для бестарного хранения муки, весовой дозатор непрерывного действия для муки,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водомерно-смесительный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бачок,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вибросмеситель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, геометрический компрессор ФГ-0,100, дозатор муки периодического действия, делительА2-ХТН с валковым нагнетанием теста, дозатор солевого раствора, двухпозиционный переключатель, дозировочная станция непрерывного действия, делитель мелкоштучных изделий РЗ-ХДП с валковым нагнетанием теста,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изюмомоечная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 машина, комплексно-механизированная линия, мешалка для дрожжей и растапливания жира, манометр с одновитковой трубчатой пружиной, овоскоп,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просеиватель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Пионер,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просеиватель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Бурат-М,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просеиватель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Тарар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, поршневой дозатор, печьБН-25, печь УЛГ-3,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пятивалковая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мельница, схема бестарной транспортировки и хранения сахара, строение зерна, тесторазделочная линия ХТЛ, тестозакаточная машина ХТЗ-1,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тестоокруглительная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машина Т-1-ХТН, тестозакаточная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машинаСЗК-Р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тестоделитель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ХДН,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тестоделитель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Кузбас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, тестомесильная </w:t>
            </w:r>
            <w:r w:rsidRPr="00705182">
              <w:rPr>
                <w:rFonts w:ascii="Times New Roman" w:hAnsi="Times New Roman" w:cs="Times New Roman"/>
              </w:rPr>
              <w:lastRenderedPageBreak/>
              <w:t xml:space="preserve">машина непрерывного действия, универсальная протирочная машина КПУ, устройство для механического транспортирования муки россыпью фильтры-осушители, холодильная машина ВС-0,45-3, холодильный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фреоновый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компрессор ФУ-12,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шнековые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питатели.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Кабинет профессии повар, кондитер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Интерактивный комплекс с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выч</w:t>
            </w:r>
            <w:proofErr w:type="spellEnd"/>
            <w:r w:rsidRPr="00705182">
              <w:rPr>
                <w:rFonts w:ascii="Times New Roman" w:hAnsi="Times New Roman" w:cs="Times New Roman"/>
              </w:rPr>
              <w:t>. блоком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Компьютер в сборе (системный блок, монитор, мышь, клавиатура, лицензия). Принтер.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Стол преподавателя 2-тумбовый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встраиваемый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>Шкаф для наглядных пособий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Н.А. Анфимова Кулинария, учебник,  2013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А.В. Синицына Приготовление, оформление и подготовка к реализации холодных и горячих сладких блюд, десертов, напитков разнообразного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Ю.И.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Бурчакова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Г.П. Семичева Приготовление, оформление и подготовка к реализации холодных блюд, кулинарных изделий, закусок разнообразного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Организация и ведение процессов приготовления, оформления и подготовки к реализации холодных блюд, кулинарных изделий, закусок сложного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Андонова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ассортимента, лабораторный практикум,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С.В. Ермилова Приготовление, оформление и подготовка к реализации хлебобулочных, мучных кондитерских изделий разнообразного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Бутейкис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Технология приготовления мучных кондитерских изделий, учебник,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Приготовление блюд из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мясаи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домашней </w:t>
            </w:r>
            <w:r w:rsidRPr="00705182">
              <w:rPr>
                <w:rFonts w:ascii="Times New Roman" w:hAnsi="Times New Roman" w:cs="Times New Roman"/>
              </w:rPr>
              <w:lastRenderedPageBreak/>
              <w:t>птицы,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Г.Г.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Лутошкина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Техническое оснащение и организация рабочего места,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Приготовление блюд из мяса и домашней птицы, практикум,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Контрольные материалы по профессии «Повар», учеб. Пособие,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Н.И. Дубровская Кулинария, лабораторный практикум, 2011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Н.Э. Харченко Технология приготовления пищи, практикум,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>, рабочая тетрадь,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Производственное обучение профессии «Повар», рабочая тетрадь, часть 4,  2013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Производственное обучение профессии «Повар», рабочая тетрадь, часть 3,  2013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питания, 1996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Ермилоова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Приготовление хлебобулочных, мучных и кондитерских изделий, учебник, 2014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Н.И. Дубровская Приготовление супов и соусов, учебник, 2017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ФОС по ПМ 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ФОС по ПМ 02 Приготовление, оформление и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пдготовка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к реализации горячих блюд, кулинарных изделий, закусок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ФОС по ПМ 03 Приготовление, оформление и подготовка к реализации холодных блюд, кулинарных изделий, закусок разнообразного ассортимент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ФОС по ПМ 04 Приготовление, оформление и подготовка к реализации холодных и горячих сладких блюд, десертов, напитков разнообразного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ссортимета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ФОС по ПМ 05 Приготовление, оформление и подготовка к реализации хлебобулочных, мучных кондитерских изделий </w:t>
            </w:r>
            <w:r w:rsidRPr="00705182">
              <w:rPr>
                <w:rFonts w:ascii="Times New Roman" w:hAnsi="Times New Roman" w:cs="Times New Roman"/>
              </w:rPr>
              <w:lastRenderedPageBreak/>
              <w:t>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03 Приготовление, оформление и подготовка к реализации холодных блюд, кулинарных изделий, закусок разнообразного ассортимент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Методическое пособие для проведения практических работ по ПМ 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Методическое пособие для проведения ПМ 03 Приготовление, оформление и подготовка к реализации холодных блюд, кулинарных изделий, закусок разнообразного ассортимент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Методические пособие для проведения ПМ 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Лаборатория микробиологии, санитарии и гигиены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 ноутбук учителя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 Анализатор жидкости «</w:t>
            </w:r>
            <w:proofErr w:type="spellStart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Уликор</w:t>
            </w:r>
            <w:proofErr w:type="spellEnd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-Баня Водяная </w:t>
            </w:r>
            <w:r w:rsidRPr="0070518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WB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-6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-Вытяжка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-Весы лабораторные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spellStart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Люминоскоп</w:t>
            </w:r>
            <w:proofErr w:type="spellEnd"/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 «Сова»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-Микроскопы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-Прибор ОЧМ –М определения частоты молока.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-Рефрактометр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-Термостат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-Устройство для определения влажности </w:t>
            </w:r>
            <w:proofErr w:type="spellStart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пищ</w:t>
            </w:r>
            <w:proofErr w:type="spellEnd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. сырья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-Устройство для определения кислотности.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-Центрифуга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-спиртовка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>-Шкаф сушильный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-плитка </w:t>
            </w:r>
            <w:proofErr w:type="spellStart"/>
            <w:r w:rsidRPr="00705182">
              <w:rPr>
                <w:rFonts w:ascii="Times New Roman" w:hAnsi="Times New Roman" w:cs="Times New Roman"/>
                <w:shd w:val="clear" w:color="auto" w:fill="FFFFFF"/>
              </w:rPr>
              <w:t>эллектрическая</w:t>
            </w:r>
            <w:proofErr w:type="spellEnd"/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лабораторный стол 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-комплект ученических лабораторных стульев.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-шкафы встраиваемые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-Столы рабочие с ящиками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70518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705182">
                <w:rPr>
                  <w:rStyle w:val="a5"/>
                  <w:rFonts w:ascii="Times New Roman" w:hAnsi="Times New Roman" w:cs="Times New Roman"/>
                  <w:color w:val="1D2029"/>
                  <w:shd w:val="clear" w:color="auto" w:fill="FFFFFF"/>
                </w:rPr>
                <w:t>Рабочее место</w:t>
              </w:r>
            </w:hyperlink>
            <w:r w:rsidRPr="00705182">
              <w:rPr>
                <w:rFonts w:ascii="Times New Roman" w:hAnsi="Times New Roman" w:cs="Times New Roman"/>
              </w:rPr>
              <w:t xml:space="preserve"> преподавателя.</w:t>
            </w:r>
            <w:r w:rsidRPr="00705182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 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-Химическая посуда (пипетки, пробирки, стаканы лабораторные, колбы, цилиндры, мензурки, воронки, бюретки, бюксы, капельницы,).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5182">
              <w:rPr>
                <w:rFonts w:ascii="Times New Roman" w:hAnsi="Times New Roman" w:cs="Times New Roman"/>
              </w:rPr>
              <w:t>-Химические реактивы.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-дидактические материалы (учебники, учебные пособия, методические рекомендации, нормативные документы)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 комплект технической документации, в том числе паспорта на средства обучения,  инструкции по их использованию и технике безопасности.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Учебная пекарня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Печь конвекционная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Abbat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Напряжение, В 380 В, Мощность, кВт 9,9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расстоечный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Abbat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Напряжение, В 380 В, Мощность, кВт 9,9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Противень 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алюминевый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UNOX  600х400  без  перфорации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Противень алюминиевый UNOX TG 410 600x400 мм перфорированный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Стол производственный разделочный СРОР-1/1200/600: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жарочный   3-х секционный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Весы для простого взвешивания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Плита индукционная напряжение 220В,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можность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3,5 кВт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Планетарный миксер  напряжение 220/240В, мощность 1,35кВт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Тестомесильная машина  напряжение 380В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Морозильный ларь  напряжение </w:t>
            </w: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(В)230,Температурный режим - -15/-22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Холодильный шкаф Мощность (Вт)210,Напряжение (В)230,Температурный режим0/+6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Стол с моечной ванной 1000х600х850(правая-, левая)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Смеситель для холодной и горячей воды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Тележка-шпилька СМК (сварн.,нерж.,14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уровней,размер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листа 400х600)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Контейнеры с крышками  для  муки 60 л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 контейнеры  для  теста на 10 литров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 контейнеры  для  теста  на 6,5 литров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Пластиковые  контейнеры  для  теста  на  15 литров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Чашка нержавеющая сталь  H=120 D=400 8 Л.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Миска глубокая из нержавеющей стали D=27 см, Н=8см. объем 3800мл.   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Миска глубокая из нержавеющей стали D= 18 см, Н= 6,5см. объем 1400 мл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Мусорный бак на 60 л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СРЕДСТВА ДЛЯ УБОРКИ НАБОР СОВОК СО ЩЕТКОЙ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Нож универсальный 145 мм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Поднос столовый 450х355 мм с ручками на  каждого  участника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Доски  разделочные пластиковые (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желтая,белая,красная,зелёная,синяя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Пластмассовый скребок  “Трапеция”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Рукавица для пекарей с длинной манжетой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Кастрюля с крышкой 3 л дл индукционной плиты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Ковш с крышкой 1,8 л дл индукционной плиты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Нож для пекаря с волнистым лезвием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Ложки столовые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Совки для сыпучих продуктов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Кружка мерная 1л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Блендер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Лопатки силиконовые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Сито металлическое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Расстоечный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коврик для багетов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Перчатки латексные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Сито </w:t>
            </w:r>
          </w:p>
          <w:p w:rsidR="00F42E77" w:rsidRPr="00705182" w:rsidRDefault="00F42E77" w:rsidP="005E42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Ножницы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Нож для пекаря с волнистым лезвием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Скалка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Кисти  пекарские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Формы для пирога "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Киш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Венчик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Стол производственный 1800х600х850 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Весы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Холодильный шкаф  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Стол с моечной ванной 1200х600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Смеситель для г и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 воды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Стеллаж 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Ножи поварские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182">
              <w:rPr>
                <w:rFonts w:ascii="Times New Roman" w:eastAsia="Times New Roman" w:hAnsi="Times New Roman" w:cs="Times New Roman"/>
                <w:lang w:eastAsia="ru-RU"/>
              </w:rPr>
              <w:t xml:space="preserve">Доска разделочная 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дидактические материалы (учебники, учебные пособия, методические рекомендации, нормативные документы)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-</w:t>
            </w:r>
            <w:r w:rsidRPr="00705182">
              <w:rPr>
                <w:rFonts w:ascii="Times New Roman" w:hAnsi="Times New Roman" w:cs="Times New Roman"/>
                <w:shd w:val="clear" w:color="auto" w:fill="FFFFFF"/>
              </w:rPr>
              <w:t xml:space="preserve"> комплект технической документации, в том числе паспорта на средства обучения,  инструкции по их использованию и технике безопасности.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Мастерская бар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Оборудование учебного кабинета и рабочих мест кабинета: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-рабочее место преподавателя,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-рабочее место учащегося,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комплект инструментов, приспособлений,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средства малой механизации,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</w:rPr>
              <w:t>барная</w:t>
            </w:r>
            <w:proofErr w:type="spellEnd"/>
            <w:r w:rsidRPr="00705182">
              <w:rPr>
                <w:rFonts w:ascii="Times New Roman" w:eastAsia="Times New Roman" w:hAnsi="Times New Roman" w:cs="Times New Roman"/>
              </w:rPr>
              <w:t xml:space="preserve"> стойка, витрина,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комплект столовой посуды, столовых приборов,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набор посуды из стекла,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столовое белье,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натуральные образцы, элементы декора.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Технические средства обучения: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компьютер,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телевизор,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Оборудование лаборатории: технологии обслуживания в общественном питании.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Средства малой механизации: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миксеры,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шейкеры,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</w:rPr>
              <w:t>блендеры</w:t>
            </w:r>
            <w:proofErr w:type="spellEnd"/>
            <w:r w:rsidRPr="00705182">
              <w:rPr>
                <w:rFonts w:ascii="Times New Roman" w:eastAsia="Times New Roman" w:hAnsi="Times New Roman" w:cs="Times New Roman"/>
              </w:rPr>
              <w:t>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Тепловое оборудование: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- электрочайники,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</w:rPr>
              <w:t>электрокофеварки</w:t>
            </w:r>
            <w:proofErr w:type="spellEnd"/>
            <w:r w:rsidRPr="00705182">
              <w:rPr>
                <w:rFonts w:ascii="Times New Roman" w:eastAsia="Times New Roman" w:hAnsi="Times New Roman" w:cs="Times New Roman"/>
              </w:rPr>
              <w:t>,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Холодильное оборудование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Инвентарь, инструмент, посуда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Столовое бельё и приборы.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Рабочие места по количеству обучающихся.</w:t>
            </w:r>
          </w:p>
          <w:p w:rsidR="00F42E77" w:rsidRPr="00705182" w:rsidRDefault="00F42E77" w:rsidP="005E4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05182">
              <w:rPr>
                <w:rFonts w:ascii="Times New Roman" w:eastAsia="Times New Roman" w:hAnsi="Times New Roman" w:cs="Times New Roman"/>
              </w:rPr>
              <w:t>Инвентарь, инструмент, посуда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- комплект учебно-методической документации,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Методические рекомендации по выполнению  практических работ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Литература: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182">
              <w:rPr>
                <w:rFonts w:ascii="Times New Roman" w:hAnsi="Times New Roman" w:cs="Times New Roman"/>
                <w:bCs/>
                <w:lang w:eastAsia="ru-RU"/>
              </w:rPr>
              <w:t>Ахрапоткова</w:t>
            </w:r>
            <w:proofErr w:type="spellEnd"/>
            <w:r w:rsidRPr="00705182">
              <w:rPr>
                <w:rFonts w:ascii="Times New Roman" w:hAnsi="Times New Roman" w:cs="Times New Roman"/>
                <w:bCs/>
                <w:lang w:eastAsia="ru-RU"/>
              </w:rPr>
              <w:t xml:space="preserve"> Н.Б. Справочник официанта, бармена. М. – «Академия, 2019.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705182">
              <w:rPr>
                <w:rFonts w:ascii="Times New Roman" w:hAnsi="Times New Roman" w:cs="Times New Roman"/>
                <w:bCs/>
                <w:lang w:eastAsia="ru-RU"/>
              </w:rPr>
              <w:t>Белошапка</w:t>
            </w:r>
            <w:proofErr w:type="spellEnd"/>
            <w:r w:rsidRPr="00705182">
              <w:rPr>
                <w:rFonts w:ascii="Times New Roman" w:hAnsi="Times New Roman" w:cs="Times New Roman"/>
                <w:bCs/>
                <w:lang w:eastAsia="ru-RU"/>
              </w:rPr>
              <w:t xml:space="preserve"> М.И. – Технология ресторанного обслуживания – М. «Академия» - 2019.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 xml:space="preserve">Деловая культура для официантов – барменов. </w:t>
            </w:r>
            <w:proofErr w:type="spellStart"/>
            <w:r w:rsidRPr="00705182">
              <w:rPr>
                <w:rFonts w:ascii="Times New Roman" w:hAnsi="Times New Roman" w:cs="Times New Roman"/>
                <w:bCs/>
                <w:lang w:eastAsia="ru-RU"/>
              </w:rPr>
              <w:t>Ростов-на</w:t>
            </w:r>
            <w:proofErr w:type="spellEnd"/>
            <w:r w:rsidRPr="00705182">
              <w:rPr>
                <w:rFonts w:ascii="Times New Roman" w:hAnsi="Times New Roman" w:cs="Times New Roman"/>
                <w:bCs/>
                <w:lang w:eastAsia="ru-RU"/>
              </w:rPr>
              <w:t xml:space="preserve"> Дону «Феникс» - 2018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Коршунов Н.В. Современный ресторан и культура обслуживания – М. «Экономика» 2018.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Крымская Б. Справочник официанта. М. – «Экономика» - 2019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Нейман Г. Искусство обслуживания – М. – Экономика – 2018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Обслуживание в предприятиях общественного питания – М. – «Экономика» - 2018.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 xml:space="preserve">Потапова И.И. Торговые вычисления для официантов. – М. </w:t>
            </w:r>
            <w:r w:rsidRPr="0070518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«Академия» - 2019.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Усов В.В. Организация обслуживания в ресторанах – М. Высшая школа, 2018.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Усов В.В. Организация производства и обслуживания на предприятиях общественного питания – М., «Академия», 2018.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/>
                <w:bCs/>
                <w:i/>
                <w:lang w:eastAsia="ru-RU"/>
              </w:rPr>
            </w:pPr>
            <w:r w:rsidRPr="00705182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Дополнительные источники: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Н.И. Ковалев «органолептическая  оценка готовой пищи», Москва «Экономика», 2009 г.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>профессиональный  журнал «Питание и общество»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705182">
              <w:rPr>
                <w:rFonts w:ascii="Times New Roman" w:hAnsi="Times New Roman" w:cs="Times New Roman"/>
                <w:bCs/>
                <w:lang w:eastAsia="ru-RU"/>
              </w:rPr>
              <w:t xml:space="preserve"> журнал «Торговое оборудование»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Учебная парикмахерская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Манекены-головы 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Парикмахерские кресла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Зеркала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Столики для инструментов и препаратов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Мойки для мытья волос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Сушуары</w:t>
            </w:r>
            <w:proofErr w:type="spellEnd"/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Стерилизаторы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Бактерицидные лампы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Климазон</w:t>
            </w:r>
            <w:proofErr w:type="spellEnd"/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Водонагревтель</w:t>
            </w:r>
            <w:proofErr w:type="spellEnd"/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Кондиционер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Профессиональные препараты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Палитры для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колорирования</w:t>
            </w:r>
            <w:proofErr w:type="spellEnd"/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Палитры для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колорирования</w:t>
            </w:r>
            <w:proofErr w:type="spellEnd"/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Электроинструмент (фены, машинки для стрижки)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Режущий инструмент 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Мелкие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преспособления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для выполнения работ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Весы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Штативы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Электронный таймер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установка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Компьютер</w:t>
            </w:r>
          </w:p>
          <w:p w:rsidR="00F42E77" w:rsidRPr="00705182" w:rsidRDefault="00F42E77" w:rsidP="005E42CC">
            <w:pPr>
              <w:pStyle w:val="a6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Принтер</w:t>
            </w:r>
          </w:p>
          <w:p w:rsidR="00F42E77" w:rsidRPr="00705182" w:rsidRDefault="00F42E77" w:rsidP="005E42CC">
            <w:pPr>
              <w:pStyle w:val="a6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hAnsi="Times New Roman" w:cs="Times New Roman"/>
              </w:rPr>
              <w:t>Подключение к проводному интернету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Cs/>
              </w:rPr>
            </w:pPr>
            <w:r w:rsidRPr="00705182">
              <w:rPr>
                <w:rFonts w:ascii="Times New Roman" w:hAnsi="Times New Roman" w:cs="Times New Roman"/>
              </w:rPr>
              <w:t>Учебники и учебные пособия (</w:t>
            </w:r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bCs/>
              </w:rPr>
              <w:t>Кулешкова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, О.Н. Технология и оборудование парикмахерских работ. – 3-е изд.,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bCs/>
              </w:rPr>
              <w:t>испр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. – М.: Академия, 2012.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Cs/>
              </w:rPr>
            </w:pPr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bCs/>
              </w:rPr>
              <w:t>Кулешкова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, О.Н. Технология и оборудование парикмахерских работ. – 5-е изд., стер. – М.: Академия, 2012. </w:t>
            </w:r>
          </w:p>
          <w:p w:rsidR="00F42E77" w:rsidRPr="00705182" w:rsidRDefault="00F42E77" w:rsidP="005E42CC">
            <w:pPr>
              <w:rPr>
                <w:rFonts w:ascii="Times New Roman" w:eastAsia="Times New Roman" w:hAnsi="Times New Roman" w:cs="Times New Roman"/>
                <w:bCs/>
              </w:rPr>
            </w:pPr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bCs/>
              </w:rPr>
              <w:t>Одинокова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, И.Ю.,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bCs/>
              </w:rPr>
              <w:t>Черникова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, Т.А. Технология парикмахерских работ. – 3-е изд., стер. – М.: Академия, 2012. 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705182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proofErr w:type="spellStart"/>
            <w:r w:rsidRPr="00705182">
              <w:rPr>
                <w:rFonts w:ascii="Times New Roman" w:eastAsia="Times New Roman" w:hAnsi="Times New Roman" w:cs="Times New Roman"/>
                <w:bCs/>
              </w:rPr>
              <w:t>Ветрова</w:t>
            </w:r>
            <w:proofErr w:type="spellEnd"/>
            <w:r w:rsidRPr="00705182">
              <w:rPr>
                <w:rFonts w:ascii="Times New Roman" w:eastAsia="Times New Roman" w:hAnsi="Times New Roman" w:cs="Times New Roman"/>
                <w:bCs/>
              </w:rPr>
              <w:t>, А.В. Парикмахер-стилист. – Ростов-на-Дону : Феникс, 2012. )</w:t>
            </w:r>
          </w:p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Схемы,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инструкутлнно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технологические карты по ПМ 01, ПМ 02,ПМ 03, ПМ 04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МДК 01.01,МДК 02.01, МДК 03.01, МДК 04.01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Флипчарт</w:t>
            </w:r>
            <w:proofErr w:type="spellEnd"/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ФОСы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по ПМ 01, ПМ 02, ПМ 03, ПМ 04</w:t>
            </w:r>
          </w:p>
          <w:p w:rsidR="00F42E77" w:rsidRPr="00705182" w:rsidRDefault="00F42E77" w:rsidP="005E42CC">
            <w:pPr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Методические разработки ( По выполнению лабораторно-практических работ) МДК 01.01,02.01,03.01, 04.01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Учебный </w:t>
            </w:r>
            <w:r w:rsidRPr="00705182">
              <w:rPr>
                <w:rFonts w:ascii="Times New Roman" w:hAnsi="Times New Roman" w:cs="Times New Roman"/>
              </w:rPr>
              <w:lastRenderedPageBreak/>
              <w:t>кулинарный цех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Шкаф для столовой посуды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Компьютер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Весы настольные электронные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Конвекционная печь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Микроволновая печь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Расстоечный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шкаф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Плита электрическая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Фритюрница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Электрогриль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холодильный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морозильный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Шкаф шоковой заморозки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Льдогенератор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Тестораскаточная машина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Планетарный миксер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Блендер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Мясорубка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Овощерезка или процессор кухонный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Слайсер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Куттер или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бликсер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или процессор кухонный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Миксер для коктейлей (стационарный)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Миксер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погружной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Соковыжималки (для цитрусовых, универсальная)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Машина для вакуумной упаковки (</w:t>
            </w:r>
            <w:proofErr w:type="spellStart"/>
            <w:r w:rsidRPr="00705182">
              <w:rPr>
                <w:rFonts w:ascii="Times New Roman" w:hAnsi="Times New Roman" w:cs="Times New Roman"/>
              </w:rPr>
              <w:t>вакууматор</w:t>
            </w:r>
            <w:proofErr w:type="spellEnd"/>
            <w:r w:rsidRPr="00705182">
              <w:rPr>
                <w:rFonts w:ascii="Times New Roman" w:hAnsi="Times New Roman" w:cs="Times New Roman"/>
              </w:rPr>
              <w:t>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Кофемашина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капучинатором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Ховоли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(оборудование для варки кофе на песке)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Кофемолка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Газовая горелка (для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карамелизации</w:t>
            </w:r>
            <w:proofErr w:type="spellEnd"/>
            <w:r w:rsidRPr="00705182">
              <w:rPr>
                <w:rFonts w:ascii="Times New Roman" w:hAnsi="Times New Roman" w:cs="Times New Roman"/>
              </w:rPr>
              <w:t>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Набор инструментов для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карвинга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Овоскоп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Нитраттестер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Машина посудомоечная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Стол производственный с моечной ванной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Стеллаж передвижной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Моечная ванна двухсекционная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Подовая печь (для пиццы)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lastRenderedPageBreak/>
              <w:t>Фризер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Пресс для пиццы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Лампа для карамели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темперирования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шоколада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Термометр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инфрокрасый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Термометр со щупом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Производственный стол с деревянным покрытием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Производственный стол с мраморным покрытием (охлаждаемый)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Стол холодильный с охлаждаемой горкой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Диспенсер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для подогрева тарелок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Сифон (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кремер</w:t>
            </w:r>
            <w:proofErr w:type="spellEnd"/>
            <w:r w:rsidRPr="00705182">
              <w:rPr>
                <w:rFonts w:ascii="Times New Roman" w:hAnsi="Times New Roman" w:cs="Times New Roman"/>
              </w:rPr>
              <w:t>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Стол производственный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Стол-подставка под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Плита индукционная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Гастроемкости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из нержавеющей стали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Стеллаж 4-х уровневый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Смеситель холодной и горячей воды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Тарелка глубокая белая с широкими плоскими ровными полями от 26 до 28 см, 300 мл, без декора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Тарелка глубокая белая с широкими плоскими ровными полями от 26 до 28 см, 250 мл, без декора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Тарелка круглая белая плоская от 30 до 31 см, без декора с ровными полями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Соусник 50 мл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Пластиковая урна для мусора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Набор кастрюль с крышками из нержавеющей стали для индукционных плит, без пластиковых и силиконовых вставок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Сотейник для индукционных плит 0,6 л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Сотейник для индукционных плит 0,8 л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Сковорода для индукционных плит  (с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антипригарным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покрытием) 24 см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Сковорода для индукционных плит  (с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антипригарным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покрытием) 28 см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Гриль сковорода для индукционных плит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Набор разделочных досок пластиковые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Мерный стакан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Венчик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Сито (для муки)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Шенуа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(возможен вариант с сеткой)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Подставка для разделочных досок металлическая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Лопатки силиконовые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Скалка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Шумовка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Молоток металлический для отбивания мяса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Терка 4-х сторонняя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Половник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Ковер диэлектрический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Ложки столовые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Набор кухонных ножей (поварская тройка)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Силиконовый коврик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Овощечистка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Щипцы универсальные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Набор кондитерских насадок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Набор кондитерских форм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Миски нержавеющая сталь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Миска пластик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Ножницы для рыбы, птицы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Часы настенные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Штангенциркуль электронный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5182">
              <w:rPr>
                <w:rFonts w:ascii="Times New Roman" w:hAnsi="Times New Roman" w:cs="Times New Roman"/>
              </w:rPr>
              <w:t>Кулер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Огнетушитель углекислотный ОУ-1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Набор первой медицинской помощи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Н.А. Анфимова Кулинария, учебник,  2013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А.В. Синицына Приготовление, оформление и подготовка к реализации холодных и горячих сладких блюд, десертов, напитков разнообразного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Ю.И.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Бурчакова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Г.П. Семичева Приготовление, оформление и подготовка к реализации холодных блюд, кулинарных изделий, закусок разнообразного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Организация и ведение процессов приготовления, оформления и подготовки к реализации холодных блюд, кулинарных изделий, закусок сложного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Андонова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Организация и ведение процессов приготовления, оформления и подготовки к реализации горячих блюд, кулинарных изделий, закусок сложного ассортимента, лабораторный практикум,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С.В. Ермилова Приготовление, оформление и подготовка к реализации хлебобулочных, мучных кондитерских изделий разнообразного ассортимента,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Бутейкис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Технология приготовления мучных кондитерских изделий, учебник,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Приготовление блюд из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мясаи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домашней птицы,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Г.Г.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Лутошкина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Техническое оснащение и организация рабочего места, учебник,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Самородова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Приготовление блюд из мяса и домашней птицы, практикум, 2018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Контрольные материалы по профессии «Повар», учеб. Пособие,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Н.И. Дубровская Кулинария, лабораторный практикум, 2011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Н.Э. Харченко Технология приготовления пищи, практикум,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Качурина</w:t>
            </w:r>
            <w:proofErr w:type="spellEnd"/>
            <w:r w:rsidRPr="00705182">
              <w:rPr>
                <w:rFonts w:ascii="Times New Roman" w:hAnsi="Times New Roman" w:cs="Times New Roman"/>
              </w:rPr>
              <w:t>, рабочая тетрадь, 2012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 xml:space="preserve">Н.В.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Производственное обучение профессии «Повар», рабочая тетрадь, часть 4,  2013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Чуканова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Производственное обучение профессии «Повар», рабочая тетрадь, часть 3,  2013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питания, 1996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Ермилоова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Приготовление хлебобулочных, мучных и кондитерских изделий, учебник, 2014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Н.И. Дубровская Приготовление супов и соусов, учебник, 2017 г.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ФОС по ПМ 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ФОС по ПМ 02 Приготовление, оформление и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пдготовка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 к реализации горячих блюд, кулинарных изделий, закусок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ФОС по ПМ 03 Приготовление, оформление и подготовка к реализации холодных блюд, кулинарных изделий, закусок разнообразного ассортимент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ФОС по ПМ 04 Приготовление, оформление и подготовка к реализации холодных и горячих сладких блюд, десертов, напитков разнообразного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ссортимета</w:t>
            </w:r>
            <w:proofErr w:type="spellEnd"/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ФОС по ПМ 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03 Приготовление, оформление и подготовка к реализации холодных блюд, кулинарных изделий, закусок разнообразного ассортимент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Презентации по ПМ 04 Приготовление, оформление и подготовка к реализации холодных и горячих сладких блюд, </w:t>
            </w:r>
            <w:r w:rsidRPr="00705182">
              <w:rPr>
                <w:rFonts w:ascii="Times New Roman" w:hAnsi="Times New Roman" w:cs="Times New Roman"/>
              </w:rPr>
              <w:lastRenderedPageBreak/>
              <w:t>десертов, напитков разнообразного ассортимента</w:t>
            </w:r>
          </w:p>
          <w:p w:rsidR="00F42E77" w:rsidRPr="00705182" w:rsidRDefault="00F42E77" w:rsidP="005E42CC">
            <w:pPr>
              <w:jc w:val="both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Презентации по ПМ 05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eastAsia="Courier New" w:hAnsi="Times New Roman" w:cs="Times New Roman"/>
                <w:color w:val="000000" w:themeColor="text1"/>
              </w:rPr>
            </w:pPr>
            <w:r w:rsidRPr="00705182">
              <w:rPr>
                <w:rFonts w:ascii="Times New Roman" w:eastAsia="Courier New" w:hAnsi="Times New Roman" w:cs="Times New Roman"/>
                <w:color w:val="000000" w:themeColor="text1"/>
              </w:rPr>
              <w:lastRenderedPageBreak/>
              <w:t>соответствует</w:t>
            </w:r>
          </w:p>
        </w:tc>
      </w:tr>
      <w:tr w:rsidR="00F42E77" w:rsidRPr="00705182" w:rsidTr="00F42E77">
        <w:tc>
          <w:tcPr>
            <w:tcW w:w="1932" w:type="dxa"/>
          </w:tcPr>
          <w:p w:rsidR="00F42E77" w:rsidRPr="00705182" w:rsidRDefault="00F42E77" w:rsidP="005E42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>Спортивный зал</w:t>
            </w:r>
          </w:p>
        </w:tc>
        <w:tc>
          <w:tcPr>
            <w:tcW w:w="5156" w:type="dxa"/>
          </w:tcPr>
          <w:p w:rsidR="00F42E77" w:rsidRPr="00705182" w:rsidRDefault="00F42E77" w:rsidP="005E4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 xml:space="preserve">Музыкальный центр, брусья металлические, ворота футбольные, перекладина, стойки баскетбольные, шведская стенка, мячи баскетбольные, мячи волейбольные, мячи футбольные, мячи </w:t>
            </w:r>
            <w:proofErr w:type="spellStart"/>
            <w:r w:rsidRPr="00705182">
              <w:rPr>
                <w:rFonts w:ascii="Times New Roman" w:hAnsi="Times New Roman" w:cs="Times New Roman"/>
              </w:rPr>
              <w:t>медбол</w:t>
            </w:r>
            <w:proofErr w:type="spellEnd"/>
            <w:r w:rsidRPr="00705182">
              <w:rPr>
                <w:rFonts w:ascii="Times New Roman" w:hAnsi="Times New Roman" w:cs="Times New Roman"/>
              </w:rPr>
              <w:t xml:space="preserve">, мячи теннисные, скакалки, палки гимнастические, коврики поролоновые, конусы разметочные, эспандеры резиновые, степ - платформы, гири, </w:t>
            </w:r>
            <w:r w:rsidRPr="00705182">
              <w:rPr>
                <w:rFonts w:ascii="Times New Roman" w:hAnsi="Times New Roman" w:cs="Times New Roman"/>
              </w:rPr>
              <w:lastRenderedPageBreak/>
              <w:t>гантели, гранаты, лыжные комплекты, столы для настольного тенниса, наборы настольного тенниса, штанга, тренажеры, беговая дорожка, маты гимнастические, скамейки гимнастические, обручи, сетка волейбольная, информационные стенды, комплект турник - брусья, секундомер, свисток, комплект шашки плюс доска, ленты для художественной гимнастики, форма футбольная, нестандартное оборудование (стартовые флажки, таблички "старт" и "финиш", нагрудные номера, палочки эстафетные).</w:t>
            </w:r>
          </w:p>
        </w:tc>
        <w:tc>
          <w:tcPr>
            <w:tcW w:w="5954" w:type="dxa"/>
          </w:tcPr>
          <w:p w:rsidR="00F42E77" w:rsidRPr="00705182" w:rsidRDefault="00F42E77" w:rsidP="005E4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lastRenderedPageBreak/>
              <w:t xml:space="preserve">Программы, учебные пособия, учебник, методические разработки, плакаты, учебные карточки, презентации, рефераты, нормативы ГТО, физические упражнения, игры (подвижные и спортивные), спортивный инвентарь и нестандартное оборудование (помпоны для </w:t>
            </w:r>
            <w:proofErr w:type="spellStart"/>
            <w:r w:rsidRPr="00705182">
              <w:rPr>
                <w:rFonts w:ascii="Times New Roman" w:hAnsi="Times New Roman" w:cs="Times New Roman"/>
              </w:rPr>
              <w:t>черлидинга</w:t>
            </w:r>
            <w:proofErr w:type="spellEnd"/>
            <w:r w:rsidRPr="00705182">
              <w:rPr>
                <w:rFonts w:ascii="Times New Roman" w:hAnsi="Times New Roman" w:cs="Times New Roman"/>
              </w:rPr>
              <w:t>, отягощения для рук и ног).</w:t>
            </w:r>
          </w:p>
        </w:tc>
        <w:tc>
          <w:tcPr>
            <w:tcW w:w="1701" w:type="dxa"/>
          </w:tcPr>
          <w:p w:rsidR="00F42E77" w:rsidRPr="00705182" w:rsidRDefault="00F42E77" w:rsidP="005E42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5182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F42E77" w:rsidRDefault="00F42E77" w:rsidP="00F42E77">
      <w:pPr>
        <w:pStyle w:val="a3"/>
        <w:rPr>
          <w:rFonts w:ascii="Times New Roman" w:eastAsia="Courier New" w:hAnsi="Times New Roman"/>
          <w:color w:val="000000" w:themeColor="text1"/>
          <w:sz w:val="28"/>
          <w:szCs w:val="28"/>
        </w:rPr>
      </w:pPr>
    </w:p>
    <w:p w:rsidR="006D4EE9" w:rsidRDefault="006D4EE9"/>
    <w:sectPr w:rsidR="006D4EE9" w:rsidSect="00F42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2E77"/>
    <w:rsid w:val="006D4EE9"/>
    <w:rsid w:val="00F4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77"/>
    <w:pPr>
      <w:ind w:left="720"/>
      <w:contextualSpacing/>
    </w:pPr>
  </w:style>
  <w:style w:type="table" w:styleId="a4">
    <w:name w:val="Table Grid"/>
    <w:basedOn w:val="a1"/>
    <w:uiPriority w:val="59"/>
    <w:rsid w:val="00F42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42E77"/>
    <w:rPr>
      <w:color w:val="0000FF"/>
      <w:u w:val="single"/>
    </w:rPr>
  </w:style>
  <w:style w:type="paragraph" w:styleId="a6">
    <w:name w:val="No Spacing"/>
    <w:uiPriority w:val="1"/>
    <w:qFormat/>
    <w:rsid w:val="00F42E77"/>
    <w:pPr>
      <w:spacing w:after="0" w:line="240" w:lineRule="auto"/>
    </w:pPr>
  </w:style>
  <w:style w:type="paragraph" w:styleId="a7">
    <w:name w:val="Plain Text"/>
    <w:basedOn w:val="a"/>
    <w:link w:val="a8"/>
    <w:semiHidden/>
    <w:rsid w:val="00F42E7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42E7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komplekt.ru/catalog/mebel/rabochee_mesto_uchitel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oskomplekt.ru/catalog/mebel/rabochee_mesto_uchitel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komplekt.ru/catalog/mebel/rabochee_mesto_uchitelya/" TargetMode="External"/><Relationship Id="rId5" Type="http://schemas.openxmlformats.org/officeDocument/2006/relationships/hyperlink" Target="https://fgoskomplekt.ru/catalog/mebel/rabochee_mesto_uchitelya/stol_uchitelya_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goskomplekt.ru/catalog/mebel/rabochee_mesto_uchitel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5148</Words>
  <Characters>29350</Characters>
  <Application>Microsoft Office Word</Application>
  <DocSecurity>0</DocSecurity>
  <Lines>244</Lines>
  <Paragraphs>68</Paragraphs>
  <ScaleCrop>false</ScaleCrop>
  <Company/>
  <LinksUpToDate>false</LinksUpToDate>
  <CharactersWithSpaces>34430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2020-11-13T08:58:00Z</dcterms:created>
  <dcterms:modified xsi:type="dcterms:W3CDTF">2020-11-13T09:00:00Z</dcterms:modified>
</cp:coreProperties>
</file>