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7B" w:rsidRPr="003E727B" w:rsidRDefault="003E727B" w:rsidP="003E72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C40D3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Translate</w:t>
      </w:r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2C40D3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the</w:t>
      </w:r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2C40D3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text</w:t>
      </w:r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bookmarkStart w:id="0" w:name="_GoBack"/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 переводе: сначала переписать текст на английском затем перевод на русский</w:t>
      </w:r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)</w:t>
      </w:r>
      <w:r w:rsidRPr="003E7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. </w:t>
      </w:r>
      <w:bookmarkEnd w:id="0"/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Answer the</w:t>
      </w:r>
      <w:r w:rsidRPr="002C40D3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 xml:space="preserve"> questions to this text</w:t>
      </w:r>
    </w:p>
    <w:p w:rsid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en-US" w:eastAsia="ru-RU"/>
        </w:rPr>
      </w:pPr>
    </w:p>
    <w:p w:rsid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en-US" w:eastAsia="ru-RU"/>
        </w:rPr>
      </w:pPr>
    </w:p>
    <w:p w:rsidR="003E727B" w:rsidRPr="003E727B" w:rsidRDefault="003E727B" w:rsidP="003E727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r w:rsidRPr="003E727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en-US" w:eastAsia="ru-RU"/>
        </w:rPr>
        <w:t>Sugar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Sugar cane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was grown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in India thousands of years ago. In Roman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times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it was known in Europe as a great luxury, and it was rare and expensive for many centuries after that. In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1493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Columbus took a sugar plant with him to the West Indies, where it grew so well that huge plantations were started by Europeans and worked on by slaves. The slaves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were shipped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across the Atlantic from Africa, packed sometimes one on top of the other in chains, on a journey that took six weeks. Many </w:t>
      </w:r>
      <w:proofErr w:type="spell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died.The</w:t>
      </w:r>
      <w:proofErr w:type="spell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empty ships then carried the sugar back to Europe. So much money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was made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that sugar was known as ‘white gold’.</w:t>
      </w:r>
      <w:r w:rsidRPr="003E727B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9D79DB6" wp14:editId="6FCA1C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1666875"/>
            <wp:effectExtent l="0" t="0" r="9525" b="9525"/>
            <wp:wrapSquare wrapText="bothSides"/>
            <wp:docPr id="101" name="Рисунок 42" descr="hello_html_3c780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3c7808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Sugar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is used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to sweeten food and make sweets and chocolate. It is addictive but unnecessary. By the 16th </w:t>
      </w: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century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the English were the greatest sugar-eaters in history. Elizabeth I lost all her teeth because she ate so much of it.</w:t>
      </w:r>
    </w:p>
    <w:p w:rsid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</w:p>
    <w:p w:rsid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</w:p>
    <w:p w:rsid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1"/>
          <w:lang w:val="en-US" w:eastAsia="ru-RU"/>
        </w:rPr>
      </w:pPr>
      <w:r w:rsidRPr="003E72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en-US" w:eastAsia="ru-RU"/>
        </w:rPr>
        <w:t>Answer the questions.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1.Where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was sugar cane grown?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2.When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did </w:t>
      </w:r>
      <w:proofErr w:type="spell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Colombus</w:t>
      </w:r>
      <w:proofErr w:type="spell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bring it to the West Indies?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3.How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were the slaves shipped across the Atlantic from Africa?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4.What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was known as “white gold”?</w:t>
      </w:r>
    </w:p>
    <w:p w:rsidR="003E727B" w:rsidRPr="003E727B" w:rsidRDefault="003E727B" w:rsidP="003E727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1"/>
          <w:lang w:val="en-US" w:eastAsia="ru-RU"/>
        </w:rPr>
      </w:pPr>
      <w:proofErr w:type="gramStart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5.Why</w:t>
      </w:r>
      <w:proofErr w:type="gramEnd"/>
      <w:r w:rsidRPr="003E727B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did Elizabeth I lose all her teeth?</w:t>
      </w:r>
    </w:p>
    <w:p w:rsidR="00CE7C5C" w:rsidRPr="003E727B" w:rsidRDefault="00CE7C5C">
      <w:pPr>
        <w:rPr>
          <w:rFonts w:ascii="Times New Roman" w:hAnsi="Times New Roman" w:cs="Times New Roman"/>
          <w:sz w:val="20"/>
          <w:lang w:val="en-US"/>
        </w:rPr>
      </w:pPr>
    </w:p>
    <w:sectPr w:rsidR="00CE7C5C" w:rsidRPr="003E727B" w:rsidSect="003E72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CF"/>
    <w:rsid w:val="003E727B"/>
    <w:rsid w:val="007970CF"/>
    <w:rsid w:val="00C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FE66"/>
  <w15:chartTrackingRefBased/>
  <w15:docId w15:val="{E7DCE5EC-CA5A-43D5-8165-87500B2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2020-04-12T10:12:00Z</dcterms:created>
  <dcterms:modified xsi:type="dcterms:W3CDTF">2020-04-12T10:17:00Z</dcterms:modified>
</cp:coreProperties>
</file>