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5" w:rsidRDefault="000162F5" w:rsidP="00B642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62F5">
        <w:rPr>
          <w:rFonts w:ascii="Times New Roman" w:hAnsi="Times New Roman" w:cs="Times New Roman"/>
          <w:b/>
          <w:sz w:val="28"/>
        </w:rPr>
        <w:t xml:space="preserve">Задания с </w:t>
      </w:r>
      <w:r w:rsidR="00B64245">
        <w:rPr>
          <w:rFonts w:ascii="Times New Roman" w:hAnsi="Times New Roman" w:cs="Times New Roman"/>
          <w:b/>
          <w:sz w:val="28"/>
        </w:rPr>
        <w:t>15</w:t>
      </w:r>
      <w:r w:rsidR="00D521FC">
        <w:rPr>
          <w:rFonts w:ascii="Times New Roman" w:hAnsi="Times New Roman" w:cs="Times New Roman"/>
          <w:b/>
          <w:sz w:val="28"/>
        </w:rPr>
        <w:t>.0</w:t>
      </w:r>
      <w:r w:rsidR="00B64245">
        <w:rPr>
          <w:rFonts w:ascii="Times New Roman" w:hAnsi="Times New Roman" w:cs="Times New Roman"/>
          <w:b/>
          <w:sz w:val="28"/>
        </w:rPr>
        <w:t>6</w:t>
      </w:r>
      <w:r w:rsidR="00D521FC">
        <w:rPr>
          <w:rFonts w:ascii="Times New Roman" w:hAnsi="Times New Roman" w:cs="Times New Roman"/>
          <w:b/>
          <w:sz w:val="28"/>
        </w:rPr>
        <w:t xml:space="preserve"> по </w:t>
      </w:r>
      <w:r w:rsidR="00B64245">
        <w:rPr>
          <w:rFonts w:ascii="Times New Roman" w:hAnsi="Times New Roman" w:cs="Times New Roman"/>
          <w:b/>
          <w:sz w:val="28"/>
        </w:rPr>
        <w:t>29.06</w:t>
      </w:r>
    </w:p>
    <w:p w:rsidR="000162F5" w:rsidRDefault="000162F5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Группа </w:t>
      </w:r>
      <w:r w:rsidR="000641DF">
        <w:rPr>
          <w:rFonts w:ascii="Times New Roman" w:hAnsi="Times New Roman" w:cs="Times New Roman"/>
          <w:b/>
          <w:sz w:val="28"/>
        </w:rPr>
        <w:t>5/6</w:t>
      </w:r>
    </w:p>
    <w:p w:rsidR="00650BC6" w:rsidRDefault="00650BC6" w:rsidP="000162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87F77" w:rsidRDefault="00005A6A" w:rsidP="00787F77">
      <w:pPr>
        <w:jc w:val="center"/>
        <w:rPr>
          <w:rFonts w:ascii="Times New Roman" w:hAnsi="Times New Roman" w:cs="Times New Roman"/>
          <w:sz w:val="28"/>
        </w:rPr>
      </w:pPr>
      <w:r w:rsidRPr="00005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ПРАКТИКА</w:t>
      </w:r>
    </w:p>
    <w:p w:rsidR="00B64245" w:rsidRDefault="00B64245" w:rsidP="00B64245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A27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Предоставить фотоотчет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дневника  учебной практики и блюда </w:t>
      </w:r>
    </w:p>
    <w:p w:rsidR="00B64245" w:rsidRPr="001A2799" w:rsidRDefault="00B64245" w:rsidP="00B64245">
      <w:pPr>
        <w:keepNext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64245" w:rsidRPr="001A2799" w:rsidRDefault="00B64245" w:rsidP="00B64245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27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Общий план для всех блюд </w:t>
      </w:r>
    </w:p>
    <w:p w:rsidR="00B64245" w:rsidRPr="00005A6A" w:rsidRDefault="00B64245" w:rsidP="00B6424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1.Организация рабочего места. Безопасные условия труда.</w:t>
      </w:r>
    </w:p>
    <w:p w:rsidR="00B64245" w:rsidRDefault="00B64245" w:rsidP="00B6424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Рецептура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технология приготовления.</w:t>
      </w:r>
    </w:p>
    <w:p w:rsidR="00B64245" w:rsidRDefault="00B64245" w:rsidP="00B6424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качеству (органолептическая оценка: вкус, цвет, запах, ко</w:t>
      </w: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систенция)</w:t>
      </w:r>
    </w:p>
    <w:p w:rsidR="00B64245" w:rsidRDefault="00B64245" w:rsidP="00B6424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и сроки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4245" w:rsidRDefault="00B64245" w:rsidP="00B64245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Презентация</w:t>
      </w:r>
    </w:p>
    <w:p w:rsidR="00D567C4" w:rsidRPr="003344C4" w:rsidRDefault="003344C4" w:rsidP="003344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можно заменять: например сыр чеддер на российский, или орегано, базилик на петрушку и укроп; оливковое масло на растител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 рафинированное масло и т.д.</w:t>
      </w:r>
    </w:p>
    <w:p w:rsidR="00B64245" w:rsidRDefault="00B64245" w:rsidP="0033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15.06.2020</w:t>
      </w:r>
    </w:p>
    <w:p w:rsidR="00B64245" w:rsidRDefault="00B64245" w:rsidP="0033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Технология приготовления закрытых бутербродов «Сандвичи»</w:t>
      </w:r>
    </w:p>
    <w:p w:rsidR="003344C4" w:rsidRDefault="003344C4" w:rsidP="00B6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245" w:rsidRPr="00B64245" w:rsidRDefault="00B64245" w:rsidP="00B6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Сэндвич </w:t>
      </w:r>
      <w:proofErr w:type="spellStart"/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</w:t>
      </w:r>
      <w:proofErr w:type="spellEnd"/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Мадам </w:t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3"/>
        <w:gridCol w:w="1446"/>
        <w:gridCol w:w="1156"/>
      </w:tblGrid>
      <w:tr w:rsidR="00B64245" w:rsidRPr="00B64245" w:rsidTr="00B64245">
        <w:trPr>
          <w:trHeight w:val="30"/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Нетто,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для тостов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50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40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30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Ветчина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20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</w:tr>
      <w:tr w:rsidR="00B64245" w:rsidRPr="00B64245" w:rsidTr="00B6424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245" w:rsidRPr="00B64245" w:rsidRDefault="00B64245" w:rsidP="00B6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</w:tr>
    </w:tbl>
    <w:p w:rsidR="00B64245" w:rsidRPr="00B64245" w:rsidRDefault="00B64245" w:rsidP="00B6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Технология приготовления и оформления блюда Сэндвич </w:t>
      </w:r>
      <w:proofErr w:type="spellStart"/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</w:t>
      </w:r>
      <w:proofErr w:type="spellEnd"/>
      <w:r w:rsidRPr="00B64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Мадам:</w:t>
      </w:r>
    </w:p>
    <w:p w:rsidR="00B64245" w:rsidRPr="00B64245" w:rsidRDefault="00B64245" w:rsidP="00B6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Подсушить тосты.</w:t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Порубить петрушку со сливочным маслом, намазать на хлеб.</w:t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Собрать сэндвич, поместив ветчину между кусочками сыра. Прогреть.</w:t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Из яйца и соли приготовить яичницу, которую поместить сверху.</w:t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 1 порции: 130 г</w:t>
      </w:r>
      <w:proofErr w:type="gramStart"/>
      <w:r w:rsidRPr="00B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B64245" w:rsidRDefault="00B64245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4C4" w:rsidRDefault="003344C4" w:rsidP="0033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6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B64245" w:rsidRDefault="003344C4" w:rsidP="003344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Технология приготовления горячих бутербродов </w:t>
      </w:r>
    </w:p>
    <w:p w:rsidR="003344C4" w:rsidRPr="003344C4" w:rsidRDefault="003344C4" w:rsidP="00334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Рецептура на Горячий бутерброд с шампиньонами и сыром 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6"/>
        <w:gridCol w:w="1253"/>
        <w:gridCol w:w="1156"/>
      </w:tblGrid>
      <w:tr w:rsidR="003344C4" w:rsidRPr="003344C4" w:rsidTr="005878FC">
        <w:trPr>
          <w:trHeight w:val="30"/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Нетто, </w:t>
            </w:r>
            <w:proofErr w:type="gramStart"/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Мини-багет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50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Шампиньоны св.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60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Сливки 33%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20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30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Лимонный сок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Орегано мол.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</w:tr>
      <w:tr w:rsidR="003344C4" w:rsidRPr="003344C4" w:rsidTr="005878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Для оформления:</w:t>
            </w:r>
          </w:p>
        </w:tc>
      </w:tr>
      <w:tr w:rsidR="003344C4" w:rsidRPr="003344C4" w:rsidTr="005878FC">
        <w:trPr>
          <w:trHeight w:val="285"/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Корн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44C4" w:rsidRPr="003344C4" w:rsidRDefault="003344C4" w:rsidP="003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4C4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10</w:t>
            </w:r>
          </w:p>
        </w:tc>
      </w:tr>
    </w:tbl>
    <w:p w:rsidR="003344C4" w:rsidRPr="003344C4" w:rsidRDefault="003344C4" w:rsidP="0033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Технология приготовления и оформления Горячего бутерброда с ша</w:t>
      </w:r>
      <w:r w:rsidRPr="00334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334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пиньонами и сыром:</w:t>
      </w:r>
    </w:p>
    <w:p w:rsidR="003344C4" w:rsidRPr="003344C4" w:rsidRDefault="003344C4" w:rsidP="0033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шампиньонов отделить ножки от шляпок, ножки порубить, поджарить на сковородке без жира, посолить, влить сливки, потушить до загустения.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Шляпки поджарить отдельно и тоже посолить.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Мини-багет намазать соусом, поверх поместить шляпки грибов.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Посыпать тертым сыром и орегано.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Запечь в духовке. Подавать с листьями салата Корн, заправленными л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монным соком.</w:t>
      </w:r>
    </w:p>
    <w:p w:rsidR="003344C4" w:rsidRDefault="003344C4" w:rsidP="00334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1 порции: 120 г</w:t>
      </w:r>
      <w:proofErr w:type="gramStart"/>
      <w:r w:rsidRPr="00334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992620" w:rsidRDefault="00992620" w:rsidP="009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620" w:rsidRDefault="00992620" w:rsidP="009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17.06.2020</w:t>
      </w:r>
    </w:p>
    <w:p w:rsidR="00992620" w:rsidRDefault="00992620" w:rsidP="009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Технология приготовления горячих бутербродов </w:t>
      </w:r>
    </w:p>
    <w:p w:rsidR="00E32497" w:rsidRDefault="00E32497" w:rsidP="00992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C7E95" w:rsidRPr="00B64245" w:rsidRDefault="001C7E95" w:rsidP="001C7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Рецептура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Брускета «Пикантная»</w:t>
      </w:r>
    </w:p>
    <w:tbl>
      <w:tblPr>
        <w:tblW w:w="50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220"/>
        <w:gridCol w:w="1032"/>
      </w:tblGrid>
      <w:tr w:rsidR="001C7E95" w:rsidRPr="00B64245" w:rsidTr="005878FC">
        <w:trPr>
          <w:trHeight w:val="30"/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Нетто,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хлеб 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ломтика)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Оливковое масло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Маслины б/</w:t>
            </w:r>
            <w:proofErr w:type="gramStart"/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Каперсы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Зелёный лук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Пармезан тертый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Жгучий перец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Орегано св.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E95" w:rsidRPr="00B64245" w:rsidTr="005878FC">
        <w:trPr>
          <w:tblCellSpacing w:w="0" w:type="dxa"/>
          <w:jc w:val="center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C7E95" w:rsidRPr="00B64245" w:rsidRDefault="001C7E95" w:rsidP="001C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C7E95" w:rsidRPr="00B64245" w:rsidRDefault="001C7E95" w:rsidP="001C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и оформления: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Порезать хлеб на кусочки толщиной 1 см, слегка смазать с двух сторон оливковым маслом и подсушить.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Разрезать помидоры пополам, удалить семена и нарезать.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Все остальные овощи и орегано мелко порезать, добавить к помидорам, посолить, заправить оливковым маслом, добавить измельченный зубчик че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нока, перемешать. Прогреть.</w:t>
      </w: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Достать хлеб из духовки, натереть чесноком. Выложить помидорную смесь на хлебцы, посыпать Пармезаном.</w:t>
      </w:r>
    </w:p>
    <w:p w:rsidR="001C7E95" w:rsidRPr="00B64245" w:rsidRDefault="001C7E95" w:rsidP="001C7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1 порции: 175 г. (2 шт.)</w:t>
      </w:r>
    </w:p>
    <w:p w:rsidR="00992620" w:rsidRDefault="00992620" w:rsidP="009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620" w:rsidRDefault="00992620" w:rsidP="0099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18.06.2020</w:t>
      </w:r>
    </w:p>
    <w:p w:rsidR="003344C4" w:rsidRDefault="00992620" w:rsidP="00BD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Технология приготовления </w:t>
      </w:r>
      <w:r w:rsidR="00BD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закусок из грибов</w:t>
      </w:r>
    </w:p>
    <w:p w:rsidR="00BD5140" w:rsidRDefault="00BD5140" w:rsidP="00BD5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2620" w:rsidRPr="00BD5140" w:rsidRDefault="00992620" w:rsidP="00BD5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Шам</w:t>
      </w:r>
      <w:r w:rsidR="00BD5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пиньоны, фаршированные сыром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220"/>
        <w:gridCol w:w="1032"/>
      </w:tblGrid>
      <w:tr w:rsidR="00992620" w:rsidRPr="00BD5140" w:rsidTr="00992620">
        <w:trPr>
          <w:trHeight w:val="30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 xml:space="preserve">Нетто, </w:t>
            </w:r>
            <w:proofErr w:type="gramStart"/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г</w:t>
            </w:r>
            <w:proofErr w:type="gramEnd"/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.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Шампиньоны свежие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150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Сыр тертый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50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50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20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Перец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Паприка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2</w:t>
            </w:r>
          </w:p>
        </w:tc>
      </w:tr>
      <w:tr w:rsidR="00992620" w:rsidRPr="00BD5140" w:rsidTr="0099262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Для оформления:</w:t>
            </w:r>
          </w:p>
        </w:tc>
      </w:tr>
      <w:tr w:rsidR="00992620" w:rsidRPr="00BD5140" w:rsidTr="00992620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Петрушка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3</w:t>
            </w:r>
          </w:p>
        </w:tc>
      </w:tr>
      <w:tr w:rsidR="00992620" w:rsidRPr="00BD5140" w:rsidTr="00992620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Лимон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992620" w:rsidRPr="00BD5140" w:rsidRDefault="00992620" w:rsidP="00BD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40">
              <w:rPr>
                <w:rFonts w:ascii="Times New Roman" w:eastAsia="Times New Roman" w:hAnsi="Times New Roman" w:cs="Times New Roman"/>
                <w:color w:val="660033"/>
                <w:sz w:val="28"/>
                <w:szCs w:val="28"/>
                <w:lang w:eastAsia="ru-RU"/>
              </w:rPr>
              <w:t>7</w:t>
            </w:r>
          </w:p>
        </w:tc>
      </w:tr>
    </w:tbl>
    <w:p w:rsidR="00992620" w:rsidRPr="00BD5140" w:rsidRDefault="00992620" w:rsidP="00BD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и оформления: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Грибы вымыть, шляпки отделить от ножек.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Ножки измельчить, смешать с мелко нарезанным луком, обжарить в раст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масле. Добавить те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сыр, соль и перец.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Этой смесью нафаршировать шляпки. Вылить оставшееся масло на прот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и положить шляпки ша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пиньонов. Присыпать паприкой. Поставить в горячую духовку на 10 минут.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Охладить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украсить листьями петрушки и лимоном.</w:t>
      </w:r>
    </w:p>
    <w:p w:rsidR="00992620" w:rsidRPr="00BD5140" w:rsidRDefault="00BD5140" w:rsidP="00BD5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1 порции: </w:t>
      </w:r>
      <w:r w:rsidR="00992620"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г.</w:t>
      </w:r>
    </w:p>
    <w:p w:rsidR="00992620" w:rsidRDefault="00992620" w:rsidP="001C7E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140" w:rsidRDefault="00BD5140" w:rsidP="001C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E95" w:rsidRDefault="00BD5140" w:rsidP="001C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19</w:t>
      </w:r>
      <w:r w:rsidR="001C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1C7E95" w:rsidRDefault="001C7E95" w:rsidP="001C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Технология приготовления холодных закусок из яиц</w:t>
      </w:r>
    </w:p>
    <w:p w:rsidR="00F04091" w:rsidRPr="00F04091" w:rsidRDefault="00F04091" w:rsidP="00BD5140">
      <w:pPr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Яйца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фаршированные свеклой и сельдью</w:t>
      </w:r>
    </w:p>
    <w:tbl>
      <w:tblPr>
        <w:tblW w:w="0" w:type="auto"/>
        <w:jc w:val="center"/>
        <w:shd w:val="clear" w:color="auto" w:fill="D9E0A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</w:tblGrid>
      <w:tr w:rsidR="00F04091" w:rsidRPr="00F04091" w:rsidTr="00F04091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150" w:type="dxa"/>
              <w:right w:w="0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Продукты </w:t>
            </w:r>
            <w:r w:rsidRPr="00F04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8 порций)</w:t>
            </w:r>
          </w:p>
        </w:tc>
      </w:tr>
      <w:tr w:rsidR="00F04091" w:rsidRPr="00F04091" w:rsidTr="00F04091">
        <w:trPr>
          <w:trHeight w:val="133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 отварные - 8 шт.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Свекла отварная - 100 г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 (филе), кусочками - 16 кусочков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Майонез - 2-3 </w:t>
            </w:r>
            <w:proofErr w:type="spellStart"/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</w:t>
            </w:r>
            <w:proofErr w:type="gramStart"/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- по вкусу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черный молотый - по вкусу</w:t>
            </w:r>
          </w:p>
        </w:tc>
      </w:tr>
      <w:tr w:rsidR="00F04091" w:rsidRPr="00F04091" w:rsidTr="00F04091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hideMark/>
          </w:tcPr>
          <w:p w:rsidR="00F04091" w:rsidRPr="00F04091" w:rsidRDefault="00F04091" w:rsidP="00F04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Зелень (укроп, петрушка) - для украшения</w:t>
            </w:r>
          </w:p>
        </w:tc>
      </w:tr>
    </w:tbl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приготовления</w:t>
      </w:r>
    </w:p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и свеклу отварите, остудите и очистите.</w:t>
      </w:r>
    </w:p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разрежьте на половинки, достаньте желтки и сложите в отдельную ми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а половинки белков оставьте целыми.</w:t>
      </w:r>
    </w:p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Свеклу натрите на мелкой терке, добавьте к желткам, разомните все вместе вилкой.</w:t>
      </w:r>
    </w:p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посолите, поперчите, добавьте майонез, хорошо перемешайте.</w:t>
      </w:r>
    </w:p>
    <w:p w:rsidR="00F04091" w:rsidRPr="00F04091" w:rsidRDefault="00F04091" w:rsidP="00F0409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Наполните свекольной начинкой яичные белки.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(Свекольная начинка уйдет не вся, оставшуюся часть используйте по своему усмотрению - например, подайте на гренках.)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уложите по кусочку сельди. Яйца, фаршированные свеклой и селе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кой, украсьте зеленью.</w:t>
      </w:r>
      <w:r w:rsidRPr="00F0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7E95" w:rsidRPr="00B64245" w:rsidRDefault="00F04091" w:rsidP="001C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091">
        <w:rPr>
          <w:rFonts w:ascii="Arial" w:eastAsia="Times New Roman" w:hAnsi="Arial" w:cs="Arial"/>
          <w:noProof/>
          <w:color w:val="547017"/>
          <w:sz w:val="24"/>
          <w:szCs w:val="24"/>
          <w:lang w:eastAsia="ru-RU"/>
        </w:rPr>
        <w:drawing>
          <wp:inline distT="0" distB="0" distL="0" distR="0" wp14:anchorId="5247F691" wp14:editId="2DCB0912">
            <wp:extent cx="3601156" cy="2314222"/>
            <wp:effectExtent l="0" t="0" r="0" b="0"/>
            <wp:docPr id="5" name="Рисунок 5" descr="Фото приготовления рецепта: Фаршированные яйца &quot;А-ля сельдь под шубой&quot; - шаг №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приготовления рецепта: Фаршированные яйца &quot;А-ля сельдь под шубой&quot; - шаг №5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61" b="17004"/>
                    <a:stretch/>
                  </pic:blipFill>
                  <pic:spPr bwMode="auto">
                    <a:xfrm>
                      <a:off x="0" y="0"/>
                      <a:ext cx="3606811" cy="231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4C4" w:rsidRDefault="003344C4" w:rsidP="003344C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4091" w:rsidRDefault="00BD5140" w:rsidP="00CE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04091" w:rsidRPr="00F04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CE636C" w:rsidRDefault="00CE636C" w:rsidP="00CE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Технология приготовления холодных блюд и закусок из рыбы</w:t>
      </w:r>
    </w:p>
    <w:p w:rsidR="00CE636C" w:rsidRPr="00F04091" w:rsidRDefault="00CE636C" w:rsidP="00CE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36C" w:rsidRPr="00CE636C" w:rsidRDefault="00CE636C" w:rsidP="00CE6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Заливная рыба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220"/>
        <w:gridCol w:w="1032"/>
      </w:tblGrid>
      <w:tr w:rsidR="00CE636C" w:rsidRPr="00CE636C" w:rsidTr="00CE636C">
        <w:trPr>
          <w:trHeight w:val="30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Нетто, </w:t>
            </w:r>
            <w:proofErr w:type="gramStart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Заливная рыба </w:t>
            </w:r>
            <w:proofErr w:type="gramStart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 </w:t>
            </w:r>
            <w:proofErr w:type="gramStart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заливной рыбы (на 1000 г.)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(севрюга, палтус, треска, окунь и т. д.)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Желатин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(белок)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CE636C" w:rsidRPr="00CE636C" w:rsidTr="00CE636C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Петрушка, корень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Петрушка, зелень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хрена </w:t>
            </w:r>
            <w:proofErr w:type="gramStart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 (на 1000 г.)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Хрен (корень)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CE636C" w:rsidRPr="00CE636C" w:rsidTr="00CE636C">
        <w:trPr>
          <w:trHeight w:val="285"/>
          <w:tblCellSpacing w:w="0" w:type="dxa"/>
        </w:trPr>
        <w:tc>
          <w:tcPr>
            <w:tcW w:w="3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6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636C" w:rsidRPr="00CE636C" w:rsidTr="00CE636C">
        <w:trPr>
          <w:trHeight w:val="3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E636C" w:rsidRPr="00CE636C" w:rsidRDefault="00CE636C" w:rsidP="00CE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CE636C" w:rsidRPr="00CE636C" w:rsidRDefault="00CE636C" w:rsidP="00CE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приготовления и оформления: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 заливному подать хрен.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Для заливного: порезанную порционными кусками рыбу отварить с корнем петрушки, репчатым луком и лавровым листом. Остудить. Бульон процедить. Желатин размочить в холодной воде, потом растворить в горячем бульоне. Когда бульон с желатином немного остынет, добавить в него сырые разв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денные в воде яичные белки, лук, петрушку, морковь и кипятить до тех пор, пока не станет совсем прозрачным. Процедить через салфетку или марлю, охладить. На дно блюда налить немного еще незастывшего желе, распред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куски рыбы, сверху положить ломтики лимона, петрушку, укроп, кусо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отварной моркови. Залить желе и дать застыть. (Хранится 2 дня)</w:t>
      </w:r>
    </w:p>
    <w:p w:rsidR="00CE636C" w:rsidRPr="00CE636C" w:rsidRDefault="00CE636C" w:rsidP="00CE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хрена: Натереть хрен, соединить со сметаной, добавить сахар и соль. (Хранится 7 дней)</w:t>
      </w:r>
    </w:p>
    <w:p w:rsidR="00CE636C" w:rsidRPr="00CE636C" w:rsidRDefault="00CE636C" w:rsidP="00CE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1 порции: 150/50 г</w:t>
      </w:r>
    </w:p>
    <w:p w:rsid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245" w:rsidRDefault="00BD5140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CE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CE636C" w:rsidRDefault="00CE636C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Технология приготовл</w:t>
      </w:r>
      <w:r w:rsidR="00EF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национальных холодных блюд</w:t>
      </w:r>
    </w:p>
    <w:p w:rsidR="00EF7F76" w:rsidRPr="00EF7F76" w:rsidRDefault="00EF7F76" w:rsidP="00EF7F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Огурцы фаршированные по-французски</w:t>
      </w:r>
    </w:p>
    <w:p w:rsidR="00EF7F76" w:rsidRPr="00EF7F76" w:rsidRDefault="00EF7F76" w:rsidP="00EF7F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огурцы – 200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масло сливочное – 25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</w:t>
      </w:r>
      <w:proofErr w:type="gramEnd"/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консервированная в собственном соку – 40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майонез – 30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зелень петрушки – 5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лимон – 15 г.,</w:t>
      </w:r>
      <w:r w:rsidRPr="00EF7F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соль – по вкусу.</w:t>
      </w:r>
    </w:p>
    <w:p w:rsidR="00EF7F76" w:rsidRPr="00EF7F76" w:rsidRDefault="00EF7F76" w:rsidP="00EF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Приготовление:</w:t>
      </w:r>
    </w:p>
    <w:p w:rsidR="00EF7F76" w:rsidRPr="00EF7F76" w:rsidRDefault="00EF7F76" w:rsidP="00EF7F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очищают от кожицы и нарезают кружочками толщиной 1 см. Затем металлической выемкой вырезают середину с семенами, погружают огурцы в кипящую подсоленную воду и выдерживают до мягкости, откидывают на дуршлаг и охлаждают.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Сливочное масло растирают добела с консервированной рыбой (сайра, са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 и др.), предварительно размяв рыбу. Массу растирают до гладкости. Кружочки огурца заполняют приготовленной смесью. После этого заливают майонезом и посыпают мелконарезанной зеленью петрушки. Сверху укр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шают ломтиками лимона.</w:t>
      </w:r>
    </w:p>
    <w:p w:rsid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F76" w:rsidRP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B30A84" wp14:editId="385A57AE">
            <wp:extent cx="3487779" cy="2212622"/>
            <wp:effectExtent l="0" t="0" r="0" b="0"/>
            <wp:docPr id="6" name="Рисунок 6" descr="Огурцы фаршированные по-француз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урцы фаршированные по-французс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79" cy="221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0" w:rsidRDefault="00BD5140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4C4" w:rsidRDefault="00BD5140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EF7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Технология приготовления холодных блюд из рыбы</w:t>
      </w:r>
    </w:p>
    <w:p w:rsidR="00EF7F76" w:rsidRPr="00EF7F76" w:rsidRDefault="00EF7F76" w:rsidP="00EF7F76">
      <w:pPr>
        <w:spacing w:after="100" w:afterAutospacing="1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Жареная рыба под маринадом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87"/>
        <w:gridCol w:w="788"/>
        <w:gridCol w:w="788"/>
        <w:gridCol w:w="788"/>
      </w:tblGrid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Треска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F7F76" w:rsidRPr="00EF7F76" w:rsidTr="00EF7F76">
        <w:trPr>
          <w:trHeight w:val="12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минтай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Пикша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Масса жареной рыбы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F7F76" w:rsidRPr="00EF7F76" w:rsidTr="00EF7F7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Маринад № </w:t>
            </w:r>
            <w:hyperlink r:id="rId9" w:anchor="N601_%D0%9C%D0%B0%D1%80%D0%B8%D0%BD%D0%B0%D0%B4_%D0%BE%D0%B2%D0%BE%D1%89%D0%BD%D0%BE%D0%B9_%D1%81_%D1%82%D0%BE%D0%BC%D0%B0%D1%82%D0%BE%D0%BC" w:history="1">
              <w:r w:rsidRPr="00EF7F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601</w:t>
              </w:r>
            </w:hyperlink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F7F76" w:rsidRPr="00EF7F76" w:rsidTr="00EF7F76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7F76" w:rsidRPr="00EF7F76" w:rsidTr="00EF7F7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F76" w:rsidRPr="00EF7F76" w:rsidRDefault="00EF7F76" w:rsidP="00EF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</w:tbl>
    <w:p w:rsidR="00EF7F76" w:rsidRPr="00EF7F76" w:rsidRDefault="00EF7F76" w:rsidP="00EF7F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EF7F76" w:rsidRPr="00EF7F76" w:rsidRDefault="00EF7F76" w:rsidP="00EF7F7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Норма закладки дана </w:t>
      </w:r>
      <w:proofErr w:type="gramStart"/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окунь морской потрошеный обезглавленный.</w:t>
      </w:r>
    </w:p>
    <w:p w:rsidR="00EF7F76" w:rsidRPr="00EF7F76" w:rsidRDefault="00EF7F76" w:rsidP="00EF7F7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76" w:rsidRPr="00EF7F76" w:rsidRDefault="00EF7F76" w:rsidP="00EF7F7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Рыбу разделывают на филе с кожей без реберных костей, порционируют. Подготовленные куски рыбы обваливают в муке и жарят.</w:t>
      </w:r>
    </w:p>
    <w:p w:rsidR="00EF7F76" w:rsidRPr="00EF7F76" w:rsidRDefault="00EF7F76" w:rsidP="00EF7F76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Жареную рыбу раскладывают на порции, заливают маринадом и посыпа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нашинкованным зеленым луком. Блюдо можно отпускать и без лука.</w:t>
      </w:r>
    </w:p>
    <w:p w:rsidR="00EF7F76" w:rsidRPr="00EF7F76" w:rsidRDefault="00EF7F76" w:rsidP="00EF7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601.Маринад овощной с томатом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148"/>
        <w:gridCol w:w="1027"/>
        <w:gridCol w:w="1148"/>
        <w:gridCol w:w="1027"/>
        <w:gridCol w:w="1148"/>
        <w:gridCol w:w="1027"/>
      </w:tblGrid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10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%D0%9C%D0%BE%D1%80%D0%BA%D0%BE%D0%B2%D1%8C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%D0%9B%D1%83%D0%BA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Лук репчатый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</w:t>
            </w:r>
            <w:hyperlink r:id="rId12" w:anchor="%D0%9B%D1%83%D0%BA_%D0%BF%D0%BE%D1%80%D0%B5%D0%B9_%D0%B7%D0%B0%D0%BC%D0%B5%D0%BD%D0%B0" w:tgtFrame="_blank" w:history="1">
              <w:r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лук-порей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%D0%9F%D0%B5%D1%82%D1%80%D1%83%D1%88%D0%BA%D0%B0_%D0%BA%D0%BE%D1%80%D0%BD%D0%B5%D0%B2%D0%B0%D1%8F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Петрушка (корень)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</w:t>
            </w:r>
            <w:hyperlink r:id="rId14" w:anchor="%D0%9F%D0%B5%D1%82%D1%80%D1%83%D1%88%D0%BA%D0%B0_%D0%BA%D0%BE%D1%80%D0%BD%D0%B5%D0%B2%D0%B0%D1%8F_%D0%B7%D0%B0%D0%BC%D0%B5%D0%BD%D0%B0" w:tgtFrame="_blank" w:history="1">
              <w:r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сельдерей (корень)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%D0%A2%D0%BE%D0%BC%D0%B0%D1%82%D0%BD%D0%BE%D0%B5_%D0%BF%D1%8E%D1%80%D0%B5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Томатное пюре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%D0%9C%D0%B0%D1%81%D0%BB%D0%BE_%D0%BF%D0%BE%D0%B4%D1%81%D0%BE%D0%BB%D0%BD%D0%B5%D1%87%D0%BD%D0%BE%D0%B5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Масло растител</w:t>
              </w:r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ь</w:t>
              </w:r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ное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%D0%A3%D0%BA%D1%81%D1%83%D1%81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Уксус 3%-</w:t>
              </w:r>
              <w:proofErr w:type="spellStart"/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ный</w:t>
              </w:r>
              <w:proofErr w:type="spellEnd"/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F7F76" w:rsidRPr="00EF7F76" w:rsidTr="00EF7F76">
        <w:trPr>
          <w:trHeight w:val="16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5878FC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%D0%A1%D0%B0%D1%85%D0%B0%D1%80_%D0%BF%D0%B5%D1%81%D0%BE%D0%BA_%D0%B7%D0%B0%D0%BC%D0%B5%D0%BD%D0%B0" w:tgtFrame="_blank" w:history="1">
              <w:r w:rsidR="00EF7F76" w:rsidRPr="00EF7F7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Бульон рыбный или вода</w:t>
            </w:r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F7F76" w:rsidRPr="00EF7F76" w:rsidTr="00EF7F76">
        <w:trPr>
          <w:trHeight w:val="15"/>
        </w:trPr>
        <w:tc>
          <w:tcPr>
            <w:tcW w:w="22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7F76" w:rsidRPr="00EF7F76" w:rsidRDefault="00EF7F76" w:rsidP="00E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EF7F76" w:rsidRPr="00EF7F76" w:rsidRDefault="00EF7F76" w:rsidP="00EF7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F76" w:rsidRPr="00EF7F76" w:rsidRDefault="00EF7F76" w:rsidP="00EF7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нарезают соломкой, пассируют на масле растительном, затем до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бавляют томатное пюре и пассируют еще 7—10 мин. После этого вводят б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льон рыбный </w:t>
      </w:r>
      <w:proofErr w:type="spellStart"/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иливоду</w:t>
      </w:r>
      <w:proofErr w:type="spellEnd"/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уксус, душистый перец горошком, гвоздику, корицу и ки</w:t>
      </w:r>
      <w:r w:rsidRPr="00EF7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пятят 15—20 мин. В конце варки добавляют лавровый лист, соль, сахар.</w:t>
      </w:r>
    </w:p>
    <w:p w:rsidR="00EF7F76" w:rsidRPr="00EF7F76" w:rsidRDefault="00EF7F76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4C4" w:rsidRDefault="00BD5140" w:rsidP="00EF7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041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3344C4" w:rsidRDefault="0004195A" w:rsidP="0058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5878FC" w:rsidRPr="0058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приготовления холодных блюд из рыбы</w:t>
      </w:r>
    </w:p>
    <w:p w:rsidR="005878FC" w:rsidRDefault="005878FC" w:rsidP="005878FC">
      <w:pPr>
        <w:pStyle w:val="3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95A" w:rsidRPr="0004195A" w:rsidRDefault="0004195A" w:rsidP="005878FC">
      <w:pPr>
        <w:pStyle w:val="3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Сельдь с гарниром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03"/>
        <w:gridCol w:w="1124"/>
        <w:gridCol w:w="1003"/>
        <w:gridCol w:w="1124"/>
        <w:gridCol w:w="1003"/>
      </w:tblGrid>
      <w:tr w:rsidR="0004195A" w:rsidRPr="0004195A" w:rsidTr="0004195A"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4195A" w:rsidRPr="0004195A" w:rsidTr="0004195A"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04195A" w:rsidRPr="0004195A" w:rsidTr="0004195A"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4195A" w:rsidRPr="0004195A" w:rsidTr="0004195A"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 шт.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 шт.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04195A" w:rsidRPr="0004195A" w:rsidTr="0004195A">
        <w:tc>
          <w:tcPr>
            <w:tcW w:w="2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 №№ </w:t>
            </w:r>
            <w:hyperlink r:id="rId19" w:anchor="N555_%D0%93%D0%B0%D1%80%D0%BD%D0%B8%D1%80_%D0%B8%D0%B7_%D0%BE%D0%B2%D0%BE%D1%89%D0%B5%D0%B9_%D0%BA_%D1%80%D1%8B%D0%B1%D0%B5_1" w:history="1">
              <w:r w:rsidRPr="005878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555</w:t>
              </w:r>
            </w:hyperlink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20" w:anchor="N556_%D0%93%D0%B0%D1%80%D0%BD%D0%B8%D1%80_%D0%B8%D0%B7_%D0%BE%D0%B2%D0%BE%D1%89%D0%B5%D0%B9_%D0%BA_%D1%80%D1%8B%D0%B1%D0%B5_2" w:history="1">
              <w:r w:rsidRPr="005878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556</w:t>
              </w:r>
            </w:hyperlink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4195A" w:rsidRPr="0004195A" w:rsidTr="0004195A"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для сал</w:t>
            </w: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 </w:t>
            </w:r>
            <w:hyperlink r:id="rId21" w:anchor="N603_%D0%97%D0%B0%D0%BF%D1%80%D0%B2%D0%BA%D0%B0_%D0%B4%D0%BB%D1%8F_%D1%81%D0%B0%D0%BB%D0%B0%D1%82%D0%BE%D0%B2" w:history="1">
              <w:r w:rsidRPr="005878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603</w:t>
              </w:r>
            </w:hyperlink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195A" w:rsidRPr="0004195A" w:rsidTr="0004195A"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Выход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95A" w:rsidRPr="0004195A" w:rsidRDefault="0004195A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04195A" w:rsidRPr="0004195A" w:rsidRDefault="0004195A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9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4195A" w:rsidRPr="0004195A" w:rsidRDefault="0004195A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 сельди (мякоть) нарезают тонкими кусочками и гарнируют различ</w:t>
      </w:r>
      <w:r w:rsidRPr="0004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сырыми или отварными овощами, нарезанными мелкими кубиками, и кружочком вареного яйца. Гарнир укладывают, чередуя овощи по цвету. П</w:t>
      </w:r>
      <w:r w:rsidRPr="0004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 отпуском сельдь и гарнир поливают заправкой. Блюдо можно отпускать и без яйца, уменьшив соответственно выход.</w:t>
      </w:r>
    </w:p>
    <w:p w:rsidR="005878FC" w:rsidRPr="005878FC" w:rsidRDefault="005878FC" w:rsidP="005878FC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Заправка для салатов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59"/>
        <w:gridCol w:w="726"/>
        <w:gridCol w:w="685"/>
        <w:gridCol w:w="726"/>
        <w:gridCol w:w="668"/>
        <w:gridCol w:w="726"/>
      </w:tblGrid>
      <w:tr w:rsidR="005878FC" w:rsidRPr="005878FC" w:rsidTr="005878FC">
        <w:trPr>
          <w:trHeight w:val="20"/>
        </w:trPr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878FC" w:rsidRPr="005878FC" w:rsidTr="005878FC">
        <w:trPr>
          <w:trHeight w:val="20"/>
        </w:trPr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 3%-</w:t>
            </w:r>
            <w:proofErr w:type="spellStart"/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5878FC" w:rsidRPr="005878FC" w:rsidTr="005878FC">
        <w:trPr>
          <w:trHeight w:val="20"/>
        </w:trPr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878FC" w:rsidRPr="005878FC" w:rsidTr="005878FC">
        <w:trPr>
          <w:trHeight w:val="20"/>
        </w:trPr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878FC" w:rsidRPr="005878FC" w:rsidTr="005878FC">
        <w:trPr>
          <w:trHeight w:val="20"/>
        </w:trPr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лотый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78FC" w:rsidRPr="005878FC" w:rsidTr="005878FC">
        <w:trPr>
          <w:trHeight w:val="2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Заправку для салатов приготавливают из смеси растительного масла и уксуса с доба</w:t>
      </w: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соли, сахара и перца черного молотого. Заправку используют для салатов и вин</w:t>
      </w: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7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гретов.</w:t>
      </w:r>
    </w:p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555_Гарнир_из_овощей_к_рыбе_1"/>
      <w:r w:rsidRPr="0058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555</w:t>
      </w:r>
      <w:bookmarkEnd w:id="0"/>
      <w:r w:rsidRPr="0058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1-й вариант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124"/>
        <w:gridCol w:w="1003"/>
        <w:gridCol w:w="1124"/>
        <w:gridCol w:w="1003"/>
      </w:tblGrid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картоф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готовой све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готовой мо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8FC" w:rsidRPr="005878FC" w:rsidTr="005878FC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лук зеленый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8FC" w:rsidRPr="005878FC" w:rsidTr="005878F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8FC" w:rsidRPr="005878FC" w:rsidRDefault="005878FC" w:rsidP="00587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556_Гарнир_из_овощей_к_рыбе_2"/>
      <w:r w:rsidRPr="0058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556</w:t>
      </w:r>
      <w:bookmarkEnd w:id="1"/>
      <w:r w:rsidRPr="0058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2-й вариант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87"/>
        <w:gridCol w:w="788"/>
        <w:gridCol w:w="788"/>
        <w:gridCol w:w="788"/>
      </w:tblGrid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готового картоф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Масса готовой мо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8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свежие (неочище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помидоры свежие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78FC" w:rsidRPr="005878FC" w:rsidTr="005878FC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8FC" w:rsidRPr="005878FC" w:rsidTr="005878FC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лук репчатый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8FC" w:rsidRPr="005878FC" w:rsidTr="005878F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8FC" w:rsidRPr="005878FC" w:rsidRDefault="005878FC" w:rsidP="0058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8FC" w:rsidRPr="005878FC" w:rsidRDefault="005878FC" w:rsidP="005878FC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44C4" w:rsidRDefault="00BD5140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F83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F83367" w:rsidRDefault="00F83367" w:rsidP="00F8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83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приготовления холодных блюд из мяса и мясных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дуктов</w:t>
      </w:r>
    </w:p>
    <w:p w:rsidR="00F83367" w:rsidRDefault="00FF621E" w:rsidP="00FF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Печеный рулет из печени</w:t>
      </w:r>
    </w:p>
    <w:p w:rsidR="00FF621E" w:rsidRDefault="00FF621E" w:rsidP="00FF62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1844"/>
        <w:gridCol w:w="2410"/>
      </w:tblGrid>
      <w:tr w:rsidR="00FF621E" w:rsidTr="006C6460">
        <w:tc>
          <w:tcPr>
            <w:tcW w:w="4785" w:type="dxa"/>
          </w:tcPr>
          <w:p w:rsid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844" w:type="dxa"/>
          </w:tcPr>
          <w:p w:rsid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 брутто</w:t>
            </w:r>
          </w:p>
        </w:tc>
        <w:tc>
          <w:tcPr>
            <w:tcW w:w="2410" w:type="dxa"/>
          </w:tcPr>
          <w:p w:rsid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 нетто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FF621E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Печень 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410" w:type="dxa"/>
          </w:tcPr>
          <w:p w:rsid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FF621E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410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410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Сливочное масло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Плавленый сыр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1844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FF621E" w:rsidRPr="00FF621E" w:rsidRDefault="006C6460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844" w:type="dxa"/>
          </w:tcPr>
          <w:p w:rsidR="00FF621E" w:rsidRP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F621E" w:rsidRP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F621E" w:rsidRPr="00FF621E" w:rsidTr="006C6460">
        <w:tc>
          <w:tcPr>
            <w:tcW w:w="4785" w:type="dxa"/>
          </w:tcPr>
          <w:p w:rsidR="00FF621E" w:rsidRPr="00FF621E" w:rsidRDefault="006C6460" w:rsidP="00FF621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Перец </w:t>
            </w:r>
          </w:p>
        </w:tc>
        <w:tc>
          <w:tcPr>
            <w:tcW w:w="1844" w:type="dxa"/>
          </w:tcPr>
          <w:p w:rsidR="00FF621E" w:rsidRP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F621E" w:rsidRPr="00FF621E" w:rsidRDefault="00FF621E" w:rsidP="00FF62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6460" w:rsidRDefault="006C6460" w:rsidP="006C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Вместо плавленого сыра можно использовать творожный сыр</w:t>
      </w:r>
    </w:p>
    <w:p w:rsidR="006C6460" w:rsidRDefault="006C6460" w:rsidP="00FF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621E" w:rsidRDefault="006C6460" w:rsidP="00FF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64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приготовления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C6460" w:rsidRPr="001870F9" w:rsidTr="001870F9">
        <w:tc>
          <w:tcPr>
            <w:tcW w:w="5211" w:type="dxa"/>
          </w:tcPr>
          <w:p w:rsidR="006C6460" w:rsidRPr="001870F9" w:rsidRDefault="006C6460" w:rsidP="006C6460">
            <w:pPr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Печень хорошо промываем, чистим от плёнок и жилок (е</w:t>
            </w:r>
            <w:r w:rsidRPr="00187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187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 есть). Нарезаем на небольшие куски и обжариваем на ра</w:t>
            </w:r>
            <w:r w:rsidRPr="00187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187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тительном масле.</w:t>
            </w:r>
          </w:p>
          <w:p w:rsidR="006C6460" w:rsidRPr="001870F9" w:rsidRDefault="006C6460" w:rsidP="006C6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6C6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24AB18A5" wp14:editId="52DD2F02">
                  <wp:extent cx="1496787" cy="1049866"/>
                  <wp:effectExtent l="0" t="0" r="8255" b="0"/>
                  <wp:docPr id="17" name="Рисунок 17" descr="Шаг 2.">
                    <a:hlinkClick xmlns:a="http://schemas.openxmlformats.org/drawingml/2006/main" r:id="rId22" tooltip="&quot;Шаг 2. Печень хорошо промываем, чистим от плёнок и жилок (если есть). Нарезаем на небольшие куски и обжариваем на растительном масле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Шаг 2.">
                            <a:hlinkClick r:id="rId22" tooltip="&quot;Шаг 2. Печень хорошо промываем, чистим от плёнок и жилок (если есть). Нарезаем на небольшие куски и обжариваем на растительном масле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642" cy="106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6C6460" w:rsidRPr="001870F9" w:rsidRDefault="006C6460" w:rsidP="006C646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печень немного побелеет, одну луковицу очищаем и мелко нарезаем. К отправлениям луков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 сле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подрумянить к печени.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486DA116" wp14:editId="30C9B377">
                  <wp:extent cx="1362004" cy="955327"/>
                  <wp:effectExtent l="0" t="0" r="0" b="0"/>
                  <wp:docPr id="18" name="Рисунок 18" descr="Шаг 3.">
                    <a:hlinkClick xmlns:a="http://schemas.openxmlformats.org/drawingml/2006/main" r:id="rId24" tooltip="&quot;Шаг 3. Когда печень немного побелеет, одну луковицу очищаем и мелко нарезаем. К отправлениям луковицу слегка подрумянить к печени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Шаг 3.">
                            <a:hlinkClick r:id="rId24" tooltip="&quot;Шаг 3. Когда печень немного побелеет, одну луковицу очищаем и мелко нарезаем. К отправлениям луковицу слегка подрумянить к печени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04" cy="95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6C6460" w:rsidRPr="001870F9" w:rsidRDefault="006C6460" w:rsidP="006C646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Затем одну крупную морковь натираем на кру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терке и отправляем жариться к печени с луком.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2610256E" wp14:editId="5478A156">
                  <wp:extent cx="1561166" cy="1095022"/>
                  <wp:effectExtent l="0" t="0" r="1270" b="0"/>
                  <wp:docPr id="19" name="Рисунок 19" descr="Шаг 4.">
                    <a:hlinkClick xmlns:a="http://schemas.openxmlformats.org/drawingml/2006/main" r:id="rId26" tooltip="&quot;Шаг 4. Затем одну крупную морковь натираем на крупной терке и отправляем жариться к печени с луком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Шаг 4.">
                            <a:hlinkClick r:id="rId26" tooltip="&quot;Шаг 4. Затем одну крупную морковь натираем на крупной терке и отправляем жариться к печени с луком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20" cy="109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6C6460" w:rsidRPr="001870F9" w:rsidRDefault="006C6460" w:rsidP="006C646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Обжариваем печень с овощами до готовности. Солим и перчим по вкусу.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07C5DF93" wp14:editId="4D1EB509">
                  <wp:extent cx="1319749" cy="925689"/>
                  <wp:effectExtent l="0" t="0" r="0" b="8255"/>
                  <wp:docPr id="20" name="Рисунок 20" descr="Шаг 5.">
                    <a:hlinkClick xmlns:a="http://schemas.openxmlformats.org/drawingml/2006/main" r:id="rId28" tooltip="&quot;Шаг 5. Обжариваем печень с овощами до готовности. Солим и Персии по вкусу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Шаг 5.">
                            <a:hlinkClick r:id="rId28" tooltip="&quot;Шаг 5. Обжариваем печень с овощами до готовности. Солим и Персии по вкусу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401" cy="92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При помощи погружного блендера измельчаем обж</w:t>
            </w: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ренные печень с овощами до однородности.</w:t>
            </w:r>
            <w:proofErr w:type="gramEnd"/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Если нет блендера, то можно пропустить печень с овощами через мяс</w:t>
            </w: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рубку дважды.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FF6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270E2359" wp14:editId="646ED0FE">
                  <wp:extent cx="1335844" cy="936978"/>
                  <wp:effectExtent l="0" t="0" r="0" b="0"/>
                  <wp:docPr id="21" name="Рисунок 21" descr="Шаг 6.">
                    <a:hlinkClick xmlns:a="http://schemas.openxmlformats.org/drawingml/2006/main" r:id="rId30" tooltip="&quot;Шаг 6. При помощи погружного блендера измельчаем обжаренные печень с овощами до однородности. Если нет блендера, то можно пропустить печень с овощами через мясорубку дважды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Шаг 6.">
                            <a:hlinkClick r:id="rId30" tooltip="&quot;Шаг 6. При помощи погружного блендера измельчаем обжаренные печень с овощами до однородности. Если нет блендера, то можно пропустить печень с овощами через мясорубку дважды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05" cy="93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1870F9" w:rsidRPr="001870F9" w:rsidRDefault="006C6460" w:rsidP="001870F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6.</w:t>
            </w:r>
            <w:r w:rsidR="001870F9"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870F9"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Добавляем немного сливочного масла. Масло нужно, чтобы при охлаждении печеночный рулет хорошо де</w:t>
            </w:r>
            <w:r w:rsidR="001870F9"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</w:t>
            </w:r>
            <w:r w:rsidR="001870F9"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жал форму. Очень важно, чтобы масло было хорошего кач</w:t>
            </w:r>
            <w:r w:rsidR="001870F9"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</w:t>
            </w:r>
            <w:r w:rsidR="001870F9"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ства. Спред плохо застывает и не держит форму.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6C6460" w:rsidP="00FF621E">
            <w:pPr>
              <w:jc w:val="center"/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5F76EC6E" wp14:editId="70592DD2">
                  <wp:extent cx="1400222" cy="982134"/>
                  <wp:effectExtent l="0" t="0" r="0" b="8890"/>
                  <wp:docPr id="22" name="Рисунок 22" descr="Шаг 7.">
                    <a:hlinkClick xmlns:a="http://schemas.openxmlformats.org/drawingml/2006/main" r:id="rId32" tooltip="&quot;Шаг 7. Добавляем немного сливочного масла. Масло нужно, чтобы при охлаждении печеночный рулет хорошо держал форму. Очень важно, чтобы масло было хорошего качества. Спред плохо застывает и не держит форму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Шаг 7.">
                            <a:hlinkClick r:id="rId32" tooltip="&quot;Шаг 7. Добавляем немного сливочного масла. Масло нужно, чтобы при охлаждении печеночный рулет хорошо держал форму. Очень важно, чтобы масло было хорошего качества. Спред плохо застывает и не держит форму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80" cy="982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0" w:rsidRPr="001870F9" w:rsidTr="001870F9">
        <w:tc>
          <w:tcPr>
            <w:tcW w:w="5211" w:type="dxa"/>
          </w:tcPr>
          <w:p w:rsidR="001870F9" w:rsidRPr="001870F9" w:rsidRDefault="001870F9" w:rsidP="001870F9">
            <w:pPr>
              <w:spacing w:after="120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7.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Берём кусок фольги и равномерно распределяем по фольге печеночный паштет ровным сл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около одного сантиметра толщиной.</w:t>
            </w:r>
          </w:p>
          <w:p w:rsidR="006C6460" w:rsidRPr="001870F9" w:rsidRDefault="006C6460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6C6460" w:rsidRPr="001870F9" w:rsidRDefault="001870F9" w:rsidP="00FF621E">
            <w:pPr>
              <w:jc w:val="center"/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349FBACD" wp14:editId="6ECE0F08">
                  <wp:extent cx="1480693" cy="1038577"/>
                  <wp:effectExtent l="0" t="0" r="5715" b="0"/>
                  <wp:docPr id="23" name="Рисунок 23" descr="Шаг 8.">
                    <a:hlinkClick xmlns:a="http://schemas.openxmlformats.org/drawingml/2006/main" r:id="rId34" tooltip="&quot;Шаг 8. Берём кусок фольги и равномерно распределяем по фольге печеночный паштет ровным слоем около одного сантиметра толщиной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Шаг 8.">
                            <a:hlinkClick r:id="rId34" tooltip="&quot;Шаг 8. Берём кусок фольги и равномерно распределяем по фольге печеночный паштет ровным слоем около одного сантиметра толщиной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00" cy="103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0F9" w:rsidRPr="001870F9" w:rsidTr="001870F9">
        <w:tc>
          <w:tcPr>
            <w:tcW w:w="5211" w:type="dxa"/>
          </w:tcPr>
          <w:p w:rsidR="001870F9" w:rsidRPr="001870F9" w:rsidRDefault="001870F9" w:rsidP="006C646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Затем берём мягкий плавленый сливочный сыр и также распределяем ровным слоем по слою печ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ночного паштета, не доходя до края на один-два сантиметра</w:t>
            </w:r>
          </w:p>
        </w:tc>
        <w:tc>
          <w:tcPr>
            <w:tcW w:w="4360" w:type="dxa"/>
          </w:tcPr>
          <w:p w:rsidR="001870F9" w:rsidRPr="001870F9" w:rsidRDefault="001870F9" w:rsidP="00FF621E">
            <w:pPr>
              <w:jc w:val="center"/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5ED01716" wp14:editId="70128387">
                  <wp:extent cx="1480693" cy="1038577"/>
                  <wp:effectExtent l="0" t="0" r="5715" b="0"/>
                  <wp:docPr id="24" name="Рисунок 24" descr="Шаг 9.">
                    <a:hlinkClick xmlns:a="http://schemas.openxmlformats.org/drawingml/2006/main" r:id="rId36" tooltip="&quot;Шаг 9. Затем берём мягкий плавленый сливочный сыр и также распределяем ровным слоем по слою печеночного паштета, недоходя до края на один-два сантиметра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Шаг 9.">
                            <a:hlinkClick r:id="rId36" tooltip="&quot;Шаг 9. Затем берём мягкий плавленый сливочный сыр и также распределяем ровным слоем по слою печеночного паштета, недоходя до края на один-два сантиметра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49" cy="103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0F9" w:rsidRPr="001870F9" w:rsidTr="001870F9">
        <w:tc>
          <w:tcPr>
            <w:tcW w:w="5211" w:type="dxa"/>
          </w:tcPr>
          <w:p w:rsidR="001870F9" w:rsidRPr="001870F9" w:rsidRDefault="001870F9" w:rsidP="001870F9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Аккуратно загибаем край фольги и заворачиваем р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 </w:t>
            </w:r>
          </w:p>
        </w:tc>
        <w:tc>
          <w:tcPr>
            <w:tcW w:w="4360" w:type="dxa"/>
          </w:tcPr>
          <w:p w:rsidR="001870F9" w:rsidRPr="001870F9" w:rsidRDefault="001870F9" w:rsidP="00FF621E">
            <w:pPr>
              <w:jc w:val="center"/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7D0378DF" wp14:editId="09410ED5">
                  <wp:extent cx="1473984" cy="1033871"/>
                  <wp:effectExtent l="0" t="0" r="0" b="0"/>
                  <wp:docPr id="25" name="Рисунок 25" descr="Шаг 10.">
                    <a:hlinkClick xmlns:a="http://schemas.openxmlformats.org/drawingml/2006/main" r:id="rId38" tooltip="&quot;Шаг 10. Аккуратно загибаем край фольги и заворачиваем рулет по аналогии с полосами, используя фольгу вместо бамбуковой циновки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Шаг 10.">
                            <a:hlinkClick r:id="rId38" tooltip="&quot;Шаг 10. Аккуратно загибаем край фольги и заворачиваем рулет по аналогии с полосами, используя фольгу вместо бамбуковой циновки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41" cy="1033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0F9" w:rsidRPr="001870F9" w:rsidTr="001870F9">
        <w:tc>
          <w:tcPr>
            <w:tcW w:w="5211" w:type="dxa"/>
          </w:tcPr>
          <w:p w:rsidR="001870F9" w:rsidRPr="001870F9" w:rsidRDefault="001870F9" w:rsidP="001870F9">
            <w:pPr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10.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Заворачиваем готовый рулет в фольгу как "ко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фету" и отправляем в холодильник не м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</w:t>
            </w:r>
            <w:proofErr w:type="gramStart"/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на один час. После охлаждения рулет хорошо держит форму. Нарезаем печеночный рулет порц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8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онно </w:t>
            </w:r>
          </w:p>
          <w:p w:rsidR="001870F9" w:rsidRPr="001870F9" w:rsidRDefault="001870F9" w:rsidP="001870F9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60" w:type="dxa"/>
          </w:tcPr>
          <w:p w:rsidR="001870F9" w:rsidRPr="001870F9" w:rsidRDefault="001870F9" w:rsidP="00FF621E">
            <w:pPr>
              <w:jc w:val="center"/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</w:pPr>
            <w:r w:rsidRPr="001870F9">
              <w:rPr>
                <w:rFonts w:ascii="Times New Roman" w:eastAsia="Times New Roman" w:hAnsi="Times New Roman" w:cs="Times New Roman"/>
                <w:noProof/>
                <w:color w:val="4E7C85"/>
                <w:lang w:eastAsia="ru-RU"/>
              </w:rPr>
              <w:drawing>
                <wp:inline distT="0" distB="0" distL="0" distR="0" wp14:anchorId="2934D56C" wp14:editId="6AEC608E">
                  <wp:extent cx="1442277" cy="1004711"/>
                  <wp:effectExtent l="0" t="0" r="5715" b="5080"/>
                  <wp:docPr id="26" name="Рисунок 26" descr="Шаг 11.">
                    <a:hlinkClick xmlns:a="http://schemas.openxmlformats.org/drawingml/2006/main" r:id="rId40" tooltip="&quot;Шаг 11. Заворачиваем готовый рулет в фольгу как &quot;конфету&quot; и отправляем в холодильник не менее, чем на один час. После олаждения рулет хорошо держит форму. Нарезаем печеночный рулет порционно и подаём к столу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Шаг 11.">
                            <a:hlinkClick r:id="rId40" tooltip="&quot;Шаг 11. Заворачиваем готовый рулет в фольгу как &quot;конфету&quot; и отправляем в холодильник не менее, чем на один час. После олаждения рулет хорошо держит форму. Нарезаем печеночный рулет порционно и подаём к столу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34" cy="100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367" w:rsidRPr="00FF621E" w:rsidRDefault="00F83367" w:rsidP="001870F9">
      <w:pPr>
        <w:pStyle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367" w:rsidRDefault="00FF621E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7111E7">
            <wp:extent cx="2129763" cy="1490133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23" cy="149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0F9" w:rsidRDefault="001870F9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4C4" w:rsidRDefault="00BD5140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18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</w:t>
      </w:r>
    </w:p>
    <w:p w:rsidR="001870F9" w:rsidRDefault="001870F9" w:rsidP="0018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83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приготовления холодных блюд из мяса и мясных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дуктов</w:t>
      </w:r>
    </w:p>
    <w:p w:rsidR="009A6A4C" w:rsidRDefault="009A6A4C" w:rsidP="009A6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6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Мясо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заливное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6A4C" w:rsidTr="009A6A4C">
        <w:tc>
          <w:tcPr>
            <w:tcW w:w="3190" w:type="dxa"/>
          </w:tcPr>
          <w:p w:rsid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3190" w:type="dxa"/>
          </w:tcPr>
          <w:p w:rsid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 брутто</w:t>
            </w:r>
          </w:p>
        </w:tc>
        <w:tc>
          <w:tcPr>
            <w:tcW w:w="3191" w:type="dxa"/>
          </w:tcPr>
          <w:p w:rsid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 нетто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(боковой и</w:t>
            </w:r>
            <w:proofErr w:type="gramEnd"/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</w:t>
            </w:r>
            <w:proofErr w:type="gramEnd"/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куски</w:t>
            </w:r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тазобедренной части,</w:t>
            </w:r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лопаточная,</w:t>
            </w:r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подлопаточная грудная</w:t>
            </w:r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свинина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  <w:proofErr w:type="gramStart"/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отварных</w:t>
            </w:r>
            <w:proofErr w:type="gramEnd"/>
          </w:p>
          <w:p w:rsidR="009A6A4C" w:rsidRPr="009A6A4C" w:rsidRDefault="009A6A4C" w:rsidP="009A6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мясопродуктов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Морковь 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 петрушки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Мясное желе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Гарнир из овощей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Соус майонез или хрен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A6A4C" w:rsidTr="009A6A4C">
        <w:tc>
          <w:tcPr>
            <w:tcW w:w="3190" w:type="dxa"/>
          </w:tcPr>
          <w:p w:rsidR="009A6A4C" w:rsidRPr="009A6A4C" w:rsidRDefault="009A6A4C" w:rsidP="009A6A4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</w:t>
            </w:r>
          </w:p>
        </w:tc>
        <w:tc>
          <w:tcPr>
            <w:tcW w:w="3190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9A6A4C" w:rsidRPr="009A6A4C" w:rsidRDefault="009A6A4C" w:rsidP="009A6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</w:tbl>
    <w:p w:rsidR="009A6A4C" w:rsidRDefault="009A6A4C" w:rsidP="009A6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6A4C" w:rsidRDefault="009A6A4C" w:rsidP="009A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Вместо говядины (свинины) можно использовать филе куриное</w:t>
      </w:r>
    </w:p>
    <w:p w:rsidR="009A6A4C" w:rsidRPr="009A6A4C" w:rsidRDefault="009A6A4C" w:rsidP="009A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приготовл</w:t>
      </w:r>
      <w:proofErr w:type="spellEnd"/>
    </w:p>
    <w:p w:rsidR="009A6A4C" w:rsidRPr="009A6A4C" w:rsidRDefault="009A6A4C" w:rsidP="009A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язык нарезать кусочками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(слайсами)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лоток наливают тонкий слой ж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5 мм и дают ему застыть. Затем на него кладут кусочки подготовленного мясного продукта, украшают морковью, зеленью, заливают тонким слоем желе и охлаждают. Когда желе застынет, продукты вновь зал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 желе так, чтобы слой его над продуктами составлял 5 мм. При подаче кладут гарнир из овощей, отдельно подают соус. Можно подать без гарнира и 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соуса.</w:t>
      </w:r>
    </w:p>
    <w:p w:rsidR="009A6A4C" w:rsidRPr="009A6A4C" w:rsidRDefault="009A6A4C" w:rsidP="009A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70F9" w:rsidRDefault="00BD5140" w:rsidP="00B642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F4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.06.2020 </w:t>
      </w:r>
    </w:p>
    <w:p w:rsidR="00AF4D8E" w:rsidRDefault="00AF4D8E" w:rsidP="00AF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83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приготовления холодных блюд птицы</w:t>
      </w:r>
    </w:p>
    <w:p w:rsidR="00AF4D8E" w:rsidRDefault="00AF4D8E" w:rsidP="00AF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Курица под майонезом</w:t>
      </w:r>
    </w:p>
    <w:p w:rsidR="00AF4D8E" w:rsidRDefault="00AF4D8E" w:rsidP="00AF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F4D8E" w:rsidTr="00E32497">
        <w:tc>
          <w:tcPr>
            <w:tcW w:w="6204" w:type="dxa"/>
          </w:tcPr>
          <w:p w:rsidR="00AF4D8E" w:rsidRPr="00E32497" w:rsidRDefault="00AF4D8E" w:rsidP="00AF4D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Куриное филе отварное</w:t>
            </w:r>
          </w:p>
        </w:tc>
        <w:tc>
          <w:tcPr>
            <w:tcW w:w="3367" w:type="dxa"/>
          </w:tcPr>
          <w:p w:rsidR="00AF4D8E" w:rsidRPr="00E32497" w:rsidRDefault="00E32497" w:rsidP="00AF4D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F4D8E"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E32497" w:rsidTr="00E32497">
        <w:tc>
          <w:tcPr>
            <w:tcW w:w="6204" w:type="dxa"/>
          </w:tcPr>
          <w:p w:rsidR="00E32497" w:rsidRPr="00E32497" w:rsidRDefault="00E32497" w:rsidP="00AF4D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Картофель отварной </w:t>
            </w:r>
          </w:p>
        </w:tc>
        <w:tc>
          <w:tcPr>
            <w:tcW w:w="3367" w:type="dxa"/>
          </w:tcPr>
          <w:p w:rsidR="00E32497" w:rsidRPr="00E32497" w:rsidRDefault="00E32497" w:rsidP="00AF4D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</w:tr>
      <w:tr w:rsidR="00E32497" w:rsidTr="00E32497">
        <w:tc>
          <w:tcPr>
            <w:tcW w:w="6204" w:type="dxa"/>
          </w:tcPr>
          <w:p w:rsidR="00E32497" w:rsidRPr="00E32497" w:rsidRDefault="00E32497" w:rsidP="00AF4D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Морковь отварная</w:t>
            </w:r>
          </w:p>
        </w:tc>
        <w:tc>
          <w:tcPr>
            <w:tcW w:w="3367" w:type="dxa"/>
          </w:tcPr>
          <w:p w:rsidR="00E32497" w:rsidRPr="00E32497" w:rsidRDefault="00E32497" w:rsidP="00AF4D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E32497" w:rsidTr="00E32497">
        <w:tc>
          <w:tcPr>
            <w:tcW w:w="6204" w:type="dxa"/>
          </w:tcPr>
          <w:p w:rsidR="00E32497" w:rsidRPr="00E32497" w:rsidRDefault="00E32497" w:rsidP="00AF4D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Горошек зеленый консервированный</w:t>
            </w:r>
          </w:p>
        </w:tc>
        <w:tc>
          <w:tcPr>
            <w:tcW w:w="3367" w:type="dxa"/>
          </w:tcPr>
          <w:p w:rsidR="00E32497" w:rsidRPr="00E32497" w:rsidRDefault="00E32497" w:rsidP="00AF4D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AF4D8E" w:rsidTr="00E32497">
        <w:tc>
          <w:tcPr>
            <w:tcW w:w="6204" w:type="dxa"/>
          </w:tcPr>
          <w:p w:rsidR="00AF4D8E" w:rsidRPr="00E32497" w:rsidRDefault="00272AD4" w:rsidP="00E3249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Майонез </w:t>
            </w:r>
          </w:p>
        </w:tc>
        <w:tc>
          <w:tcPr>
            <w:tcW w:w="3367" w:type="dxa"/>
          </w:tcPr>
          <w:p w:rsidR="00AF4D8E" w:rsidRPr="00E32497" w:rsidRDefault="00E32497" w:rsidP="00AF4D8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AF4D8E" w:rsidRDefault="00E32497" w:rsidP="00E3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приготовления</w:t>
      </w:r>
    </w:p>
    <w:p w:rsidR="00E32497" w:rsidRPr="00E32497" w:rsidRDefault="00E32497" w:rsidP="00E324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Филе отварить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Картофель, морковь отварить, нарезать мелкими кубиками, соленый огурец нарезать также мелкими кубиками. Подготовленные овощи и зеленый горошек пер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мешать.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Половину овощей заправить частью майонеза и уложить горкой на блюдо. Сверху выложить филе птицы, которое залить майонезом. Оставшиеся овощи, нарезанные кубиками, красиво разложить рядом с филе. Можно подавать филе с салатом из капусты и свежими огу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32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цами или помидорами.</w:t>
      </w:r>
    </w:p>
    <w:p w:rsidR="00AF4D8E" w:rsidRDefault="00AF4D8E" w:rsidP="00E324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sectPr w:rsidR="00AF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C92"/>
    <w:multiLevelType w:val="multilevel"/>
    <w:tmpl w:val="2BD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0BB2"/>
    <w:multiLevelType w:val="hybridMultilevel"/>
    <w:tmpl w:val="DB56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30B"/>
    <w:multiLevelType w:val="hybridMultilevel"/>
    <w:tmpl w:val="DAB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78FE"/>
    <w:multiLevelType w:val="multilevel"/>
    <w:tmpl w:val="FD568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A0F7A"/>
    <w:multiLevelType w:val="multilevel"/>
    <w:tmpl w:val="E52E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B30DB"/>
    <w:multiLevelType w:val="multilevel"/>
    <w:tmpl w:val="E4645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B2294"/>
    <w:multiLevelType w:val="hybridMultilevel"/>
    <w:tmpl w:val="FA8A3EE0"/>
    <w:lvl w:ilvl="0" w:tplc="EAEC19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01087"/>
    <w:multiLevelType w:val="multilevel"/>
    <w:tmpl w:val="7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00E9D"/>
    <w:multiLevelType w:val="multilevel"/>
    <w:tmpl w:val="B52C0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C5620"/>
    <w:multiLevelType w:val="multilevel"/>
    <w:tmpl w:val="BDEA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6008F"/>
    <w:multiLevelType w:val="multilevel"/>
    <w:tmpl w:val="48C04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D1490"/>
    <w:multiLevelType w:val="multilevel"/>
    <w:tmpl w:val="235CC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254C6"/>
    <w:multiLevelType w:val="multilevel"/>
    <w:tmpl w:val="14A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25D9B"/>
    <w:multiLevelType w:val="hybridMultilevel"/>
    <w:tmpl w:val="D16250DC"/>
    <w:lvl w:ilvl="0" w:tplc="BC9AD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0219E"/>
    <w:multiLevelType w:val="multilevel"/>
    <w:tmpl w:val="E95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7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13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5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05A6A"/>
    <w:rsid w:val="000162F5"/>
    <w:rsid w:val="0004195A"/>
    <w:rsid w:val="00056507"/>
    <w:rsid w:val="000641DF"/>
    <w:rsid w:val="00106423"/>
    <w:rsid w:val="0012113F"/>
    <w:rsid w:val="00125853"/>
    <w:rsid w:val="00137E7C"/>
    <w:rsid w:val="001411B2"/>
    <w:rsid w:val="00176C88"/>
    <w:rsid w:val="001870F9"/>
    <w:rsid w:val="001C7E95"/>
    <w:rsid w:val="001D73C6"/>
    <w:rsid w:val="00261CB5"/>
    <w:rsid w:val="00272AD4"/>
    <w:rsid w:val="002E6DF7"/>
    <w:rsid w:val="002F1850"/>
    <w:rsid w:val="00324558"/>
    <w:rsid w:val="003344C4"/>
    <w:rsid w:val="003E079D"/>
    <w:rsid w:val="00482A6B"/>
    <w:rsid w:val="004B257B"/>
    <w:rsid w:val="005878FC"/>
    <w:rsid w:val="005A2989"/>
    <w:rsid w:val="005A7254"/>
    <w:rsid w:val="005D5E0F"/>
    <w:rsid w:val="006450DB"/>
    <w:rsid w:val="00650BC6"/>
    <w:rsid w:val="006C6460"/>
    <w:rsid w:val="006F5CFB"/>
    <w:rsid w:val="007343AB"/>
    <w:rsid w:val="00783493"/>
    <w:rsid w:val="00787F77"/>
    <w:rsid w:val="007A1F93"/>
    <w:rsid w:val="007F14F1"/>
    <w:rsid w:val="008A7078"/>
    <w:rsid w:val="00911CF7"/>
    <w:rsid w:val="00916759"/>
    <w:rsid w:val="009506C8"/>
    <w:rsid w:val="00952F62"/>
    <w:rsid w:val="00963059"/>
    <w:rsid w:val="00992620"/>
    <w:rsid w:val="009A6A4C"/>
    <w:rsid w:val="00A32F3D"/>
    <w:rsid w:val="00A65A7C"/>
    <w:rsid w:val="00A74654"/>
    <w:rsid w:val="00AA1677"/>
    <w:rsid w:val="00AF4D8E"/>
    <w:rsid w:val="00B13F4A"/>
    <w:rsid w:val="00B51440"/>
    <w:rsid w:val="00B64245"/>
    <w:rsid w:val="00BC3789"/>
    <w:rsid w:val="00BD5140"/>
    <w:rsid w:val="00C50025"/>
    <w:rsid w:val="00CE636C"/>
    <w:rsid w:val="00D521FC"/>
    <w:rsid w:val="00D567C4"/>
    <w:rsid w:val="00D649D6"/>
    <w:rsid w:val="00E32497"/>
    <w:rsid w:val="00ED4573"/>
    <w:rsid w:val="00EF7F76"/>
    <w:rsid w:val="00F04091"/>
    <w:rsid w:val="00F30812"/>
    <w:rsid w:val="00F471E6"/>
    <w:rsid w:val="00F76A5C"/>
    <w:rsid w:val="00F83367"/>
    <w:rsid w:val="00F94376"/>
    <w:rsid w:val="00FC7B97"/>
    <w:rsid w:val="00FD6BCD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04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19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BC3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04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19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252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</w:div>
        <w:div w:id="787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417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2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05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9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3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40912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6567656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1009536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3139973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7662261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573419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4128991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263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29724">
                      <w:marLeft w:val="149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928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029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805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51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51502767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44318611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32113096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49284001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15514200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27516486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73331060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1418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18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6" Type="http://schemas.openxmlformats.org/officeDocument/2006/relationships/hyperlink" Target="https://static.1000.menu/img/content-v2/55/06/41881/pechenochnyi-rulet-iz-pecheni_1577289443_4_max.jpg" TargetMode="External"/><Relationship Id="rId39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zinref.ru/000_uchebniki/04600_raznie_3/501_Sbornik_retseptur_golun_chast_1/011.htm" TargetMode="External"/><Relationship Id="rId34" Type="http://schemas.openxmlformats.org/officeDocument/2006/relationships/hyperlink" Target="https://static.1000.menu/img/content-v2/55/06/41881/pechenochnyi-rulet-iz-pecheni_1577289443_8_max.jpg" TargetMode="External"/><Relationship Id="rId42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17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hyperlink" Target="https://static.1000.menu/img/content-v2/55/06/41881/pechenochnyi-rulet-iz-pecheni_1577289443_10_max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0" Type="http://schemas.openxmlformats.org/officeDocument/2006/relationships/hyperlink" Target="https://zinref.ru/000_uchebniki/04600_raznie_3/501_Sbornik_retseptur_golun_chast_1/011.htm" TargetMode="External"/><Relationship Id="rId29" Type="http://schemas.openxmlformats.org/officeDocument/2006/relationships/image" Target="media/image6.jpeg"/><Relationship Id="rId41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img1.russianfood.com/dycontent/images_upl/158/big_157770.jpg" TargetMode="External"/><Relationship Id="rId11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4" Type="http://schemas.openxmlformats.org/officeDocument/2006/relationships/hyperlink" Target="https://static.1000.menu/img/content-v2/55/06/41881/pechenochnyi-rulet-iz-pecheni_1577289443_3_max.jpg" TargetMode="External"/><Relationship Id="rId32" Type="http://schemas.openxmlformats.org/officeDocument/2006/relationships/hyperlink" Target="https://static.1000.menu/img/content-v2/55/06/41881/pechenochnyi-rulet-iz-pecheni_1577289443_7_max.jpg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s://static.1000.menu/img/content-v2/55/06/41881/pechenochnyi-rulet-iz-pecheni_1577289443_11_max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static.1000.menu/img/content-v2/55/06/41881/pechenochnyi-rulet-iz-pecheni_1577289443_5_max.jpg" TargetMode="External"/><Relationship Id="rId36" Type="http://schemas.openxmlformats.org/officeDocument/2006/relationships/hyperlink" Target="https://static.1000.menu/img/content-v2/55/06/41881/pechenochnyi-rulet-iz-pecheni_1577289443_9_max.jpg" TargetMode="External"/><Relationship Id="rId10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19" Type="http://schemas.openxmlformats.org/officeDocument/2006/relationships/hyperlink" Target="https://zinref.ru/000_uchebniki/04600_raznie_3/501_Sbornik_retseptur_golun_chast_1/011.htm" TargetMode="External"/><Relationship Id="rId31" Type="http://schemas.openxmlformats.org/officeDocument/2006/relationships/image" Target="media/image7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inref.ru/000_uchebniki/04600_raznie_3/501_Sbornik_retseptur_golun_chast_1/011.htm" TargetMode="External"/><Relationship Id="rId14" Type="http://schemas.openxmlformats.org/officeDocument/2006/relationships/hyperlink" Target="https://www.liveinternet.ru/users/zusja/post187669076/%D0%9D%D0%9E%D0%A0%D0%9C%D0%AB%20%D0%92%D0%97%D0%90%D0%98%D0%9C%D0%9E%D0%97%D0%90%D0%9C%D0%95%D0%9D%D0%AF%D0%95%D0%9C%D0%9E%D0%A1%D0%A2%D0%98%20%D0%9F%D0%A0%D0%9E%D0%94%D0%A3%D0%9A%D0%A2%D0%9E%D0%92%20%D0%9F%D0%A0%D0%98%20%D0%9F%D0%A0%D0%98%D0%93%D0%9E%D0%A2%D0%9E%D0%92%D0%9B%D0%95%D0%9D%D0%98%D0%98%20%D0%91%D0%9B%D0%AE%D0%94.doc" TargetMode="External"/><Relationship Id="rId22" Type="http://schemas.openxmlformats.org/officeDocument/2006/relationships/hyperlink" Target="https://static.1000.menu/img/content-v2/55/06/41881/pechenochnyi-rulet-iz-pecheni_1577289443_2_max.jpg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static.1000.menu/img/content-v2/55/06/41881/pechenochnyi-rulet-iz-pecheni_1577289443_6_max.jpg" TargetMode="External"/><Relationship Id="rId35" Type="http://schemas.openxmlformats.org/officeDocument/2006/relationships/image" Target="media/image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Оленька</cp:lastModifiedBy>
  <cp:revision>20</cp:revision>
  <dcterms:created xsi:type="dcterms:W3CDTF">2020-03-26T08:51:00Z</dcterms:created>
  <dcterms:modified xsi:type="dcterms:W3CDTF">2020-06-12T09:29:00Z</dcterms:modified>
</cp:coreProperties>
</file>